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73FC" w:rsidRPr="005373FC" w:rsidRDefault="005373FC" w:rsidP="005373FC">
      <w:pPr>
        <w:adjustRightInd w:val="0"/>
        <w:snapToGrid w:val="0"/>
        <w:spacing w:line="540" w:lineRule="exact"/>
        <w:ind w:firstLineChars="200" w:firstLine="643"/>
        <w:rPr>
          <w:rFonts w:ascii="仿宋_GB2312" w:hAnsi="Times New Roman"/>
          <w:b/>
          <w:sz w:val="32"/>
          <w:szCs w:val="20"/>
        </w:rPr>
      </w:pPr>
    </w:p>
    <w:p w:rsidR="005373FC" w:rsidRPr="005373FC" w:rsidRDefault="005373FC" w:rsidP="005373FC">
      <w:pPr>
        <w:adjustRightInd w:val="0"/>
        <w:snapToGrid w:val="0"/>
        <w:spacing w:line="540" w:lineRule="exact"/>
        <w:ind w:firstLineChars="200" w:firstLine="643"/>
        <w:rPr>
          <w:rFonts w:ascii="仿宋_GB2312" w:hAnsi="Times New Roman"/>
          <w:b/>
          <w:sz w:val="32"/>
          <w:szCs w:val="20"/>
        </w:rPr>
      </w:pPr>
    </w:p>
    <w:p w:rsidR="005373FC" w:rsidRPr="005373FC" w:rsidRDefault="005373FC" w:rsidP="005373FC">
      <w:pPr>
        <w:adjustRightInd w:val="0"/>
        <w:snapToGrid w:val="0"/>
        <w:spacing w:line="540" w:lineRule="exact"/>
        <w:rPr>
          <w:rFonts w:ascii="仿宋_GB2312" w:eastAsia="仿宋_GB2312" w:hAnsi="Times New Roman"/>
          <w:b/>
          <w:sz w:val="32"/>
          <w:szCs w:val="32"/>
        </w:rPr>
      </w:pPr>
    </w:p>
    <w:p w:rsidR="005373FC" w:rsidRPr="005373FC" w:rsidRDefault="00BD314B" w:rsidP="009365CC">
      <w:pPr>
        <w:adjustRightInd w:val="0"/>
        <w:snapToGrid w:val="0"/>
        <w:spacing w:line="540" w:lineRule="exact"/>
        <w:ind w:firstLineChars="200" w:firstLine="640"/>
        <w:rPr>
          <w:rFonts w:ascii="仿宋_GB2312" w:eastAsia="仿宋_GB2312" w:hAnsi="Times New Roman"/>
          <w:b/>
          <w:sz w:val="32"/>
          <w:szCs w:val="32"/>
        </w:rPr>
      </w:pPr>
      <w:bookmarkStart w:id="0" w:name="_GoBack"/>
      <w:bookmarkEnd w:id="0"/>
      <w:r>
        <w:rPr>
          <w:rFonts w:ascii="仿宋_GB2312" w:eastAsia="仿宋_GB2312" w:hAnsi="Times New Roman"/>
          <w:b/>
          <w:noProof/>
          <w:sz w:val="32"/>
          <w:szCs w:val="32"/>
        </w:rPr>
        <w:pict>
          <v:shapetype id="_x0000_t202" coordsize="21600,21600" o:spt="202" path="m,l,21600r21600,l21600,xe">
            <v:stroke joinstyle="miter"/>
            <v:path gradientshapeok="t" o:connecttype="rect"/>
          </v:shapetype>
          <v:shape id="_x0000_s1027" type="#_x0000_t202" style="position:absolute;left:0;text-align:left;margin-left:86.25pt;margin-top:87.85pt;width:427.7pt;height:76.5pt;z-index:251660288;mso-position-horizontal-relative:page;mso-position-vertical-relative:margin" filled="f" stroked="f">
            <v:textbox style="mso-next-textbox:#_x0000_s1027" inset="0,0,0,0">
              <w:txbxContent>
                <w:p w:rsidR="00F02377" w:rsidRDefault="00F02377" w:rsidP="005373FC">
                  <w:pPr>
                    <w:spacing w:line="1200" w:lineRule="exact"/>
                    <w:jc w:val="distribute"/>
                    <w:rPr>
                      <w:rFonts w:ascii="华文中宋" w:eastAsia="华文中宋" w:hAnsi="华文中宋" w:cs="华文中宋"/>
                      <w:b/>
                      <w:bCs/>
                      <w:color w:val="FF0000"/>
                      <w:w w:val="50"/>
                      <w:sz w:val="112"/>
                      <w:szCs w:val="112"/>
                    </w:rPr>
                  </w:pPr>
                  <w:r>
                    <w:rPr>
                      <w:rFonts w:ascii="华文中宋" w:eastAsia="华文中宋" w:hAnsi="华文中宋" w:cs="华文中宋" w:hint="eastAsia"/>
                      <w:b/>
                      <w:bCs/>
                      <w:color w:val="FF0000"/>
                      <w:w w:val="50"/>
                      <w:kern w:val="36"/>
                      <w:sz w:val="112"/>
                      <w:szCs w:val="112"/>
                    </w:rPr>
                    <w:t>中石化</w:t>
                  </w:r>
                  <w:r>
                    <w:rPr>
                      <w:rFonts w:ascii="华文中宋" w:eastAsia="华文中宋" w:hAnsi="华文中宋" w:cs="华文中宋" w:hint="eastAsia"/>
                      <w:b/>
                      <w:bCs/>
                      <w:color w:val="FF0000"/>
                      <w:w w:val="50"/>
                      <w:sz w:val="112"/>
                      <w:szCs w:val="112"/>
                    </w:rPr>
                    <w:t>石油机械股份有限公司文件</w:t>
                  </w:r>
                </w:p>
              </w:txbxContent>
            </v:textbox>
            <w10:wrap anchorx="page" anchory="margin"/>
          </v:shape>
        </w:pict>
      </w:r>
    </w:p>
    <w:p w:rsidR="005373FC" w:rsidRPr="005373FC" w:rsidRDefault="00BD314B" w:rsidP="00334840">
      <w:pPr>
        <w:adjustRightInd w:val="0"/>
        <w:snapToGrid w:val="0"/>
        <w:spacing w:line="540" w:lineRule="exact"/>
        <w:ind w:firstLineChars="200" w:firstLine="640"/>
        <w:rPr>
          <w:rFonts w:ascii="仿宋_GB2312" w:eastAsia="仿宋_GB2312" w:hAnsi="Times New Roman"/>
          <w:b/>
          <w:sz w:val="32"/>
          <w:szCs w:val="32"/>
        </w:rPr>
      </w:pPr>
      <w:r>
        <w:rPr>
          <w:rFonts w:ascii="仿宋_GB2312" w:eastAsia="仿宋_GB2312" w:hAnsi="Times New Roman"/>
          <w:b/>
          <w:sz w:val="32"/>
          <w:szCs w:val="32"/>
        </w:rPr>
        <w:pict>
          <v:line id="_x0000_s1026" style="position:absolute;left:0;text-align:left;z-index:251659264;mso-position-horizontal-relative:page;mso-position-vertical-relative:margin" from="77.25pt,225.1pt" to="522pt,225.1pt" strokecolor="red" strokeweight="2.25pt">
            <w10:wrap anchorx="page" anchory="margin"/>
            <w10:anchorlock/>
          </v:line>
        </w:pict>
      </w:r>
    </w:p>
    <w:p w:rsidR="005373FC" w:rsidRPr="005373FC" w:rsidRDefault="005373FC" w:rsidP="00334840">
      <w:pPr>
        <w:adjustRightInd w:val="0"/>
        <w:snapToGrid w:val="0"/>
        <w:spacing w:line="540" w:lineRule="exact"/>
        <w:ind w:firstLineChars="200" w:firstLine="640"/>
        <w:rPr>
          <w:rFonts w:ascii="仿宋_GB2312" w:eastAsia="仿宋_GB2312" w:hAnsi="Times New Roman"/>
          <w:b/>
          <w:sz w:val="32"/>
          <w:szCs w:val="32"/>
        </w:rPr>
      </w:pPr>
    </w:p>
    <w:p w:rsidR="005373FC" w:rsidRPr="005373FC" w:rsidRDefault="005373FC" w:rsidP="00334840">
      <w:pPr>
        <w:adjustRightInd w:val="0"/>
        <w:snapToGrid w:val="0"/>
        <w:spacing w:line="620" w:lineRule="exact"/>
        <w:ind w:firstLineChars="200" w:firstLine="640"/>
        <w:rPr>
          <w:rFonts w:ascii="仿宋_GB2312" w:eastAsia="仿宋_GB2312" w:hAnsi="Times New Roman"/>
          <w:b/>
          <w:sz w:val="32"/>
          <w:szCs w:val="32"/>
        </w:rPr>
      </w:pPr>
    </w:p>
    <w:p w:rsidR="005373FC" w:rsidRPr="005373FC" w:rsidRDefault="005373FC" w:rsidP="005373FC">
      <w:pPr>
        <w:adjustRightInd w:val="0"/>
        <w:snapToGrid w:val="0"/>
        <w:spacing w:line="540" w:lineRule="exact"/>
        <w:ind w:firstLineChars="900" w:firstLine="2808"/>
        <w:rPr>
          <w:rFonts w:ascii="仿宋_GB2312" w:eastAsia="仿宋_GB2312" w:hAnsi="Times New Roman"/>
          <w:b/>
          <w:sz w:val="32"/>
          <w:szCs w:val="32"/>
        </w:rPr>
      </w:pPr>
      <w:r w:rsidRPr="005373FC">
        <w:rPr>
          <w:rFonts w:ascii="仿宋_GB2312" w:eastAsia="仿宋_GB2312" w:hAnsi="Times New Roman" w:hint="eastAsia"/>
          <w:bCs/>
          <w:spacing w:val="-4"/>
          <w:sz w:val="32"/>
          <w:szCs w:val="32"/>
        </w:rPr>
        <w:t>石化机械〔2015〕</w:t>
      </w:r>
      <w:r w:rsidR="00367FED">
        <w:rPr>
          <w:rFonts w:ascii="仿宋_GB2312" w:eastAsia="仿宋_GB2312" w:hAnsi="Times New Roman" w:hint="eastAsia"/>
          <w:bCs/>
          <w:spacing w:val="-4"/>
          <w:sz w:val="32"/>
          <w:szCs w:val="32"/>
        </w:rPr>
        <w:t>32</w:t>
      </w:r>
      <w:r w:rsidRPr="005373FC">
        <w:rPr>
          <w:rFonts w:ascii="仿宋_GB2312" w:eastAsia="仿宋_GB2312" w:hAnsi="Times New Roman" w:hint="eastAsia"/>
          <w:bCs/>
          <w:spacing w:val="-4"/>
          <w:sz w:val="32"/>
          <w:szCs w:val="32"/>
        </w:rPr>
        <w:t>号</w:t>
      </w:r>
    </w:p>
    <w:p w:rsidR="005373FC" w:rsidRPr="005373FC" w:rsidRDefault="005373FC" w:rsidP="009365CC">
      <w:pPr>
        <w:adjustRightInd w:val="0"/>
        <w:snapToGrid w:val="0"/>
        <w:spacing w:line="540" w:lineRule="exact"/>
        <w:ind w:firstLineChars="200" w:firstLine="867"/>
        <w:jc w:val="center"/>
        <w:rPr>
          <w:rFonts w:ascii="方正大标宋简体" w:eastAsia="方正大标宋简体" w:hAnsi="方正大标宋简体" w:cs="方正大标宋简体"/>
          <w:b/>
          <w:spacing w:val="-4"/>
          <w:sz w:val="44"/>
          <w:szCs w:val="44"/>
        </w:rPr>
      </w:pPr>
    </w:p>
    <w:p w:rsidR="005373FC" w:rsidRPr="005373FC" w:rsidRDefault="005373FC" w:rsidP="00334840">
      <w:pPr>
        <w:adjustRightInd w:val="0"/>
        <w:snapToGrid w:val="0"/>
        <w:spacing w:line="540" w:lineRule="exact"/>
        <w:ind w:firstLineChars="200" w:firstLine="867"/>
        <w:jc w:val="center"/>
        <w:rPr>
          <w:rFonts w:ascii="方正大标宋简体" w:eastAsia="方正大标宋简体" w:hAnsi="方正大标宋简体" w:cs="方正大标宋简体"/>
          <w:b/>
          <w:spacing w:val="-4"/>
          <w:sz w:val="44"/>
          <w:szCs w:val="44"/>
        </w:rPr>
      </w:pPr>
    </w:p>
    <w:p w:rsidR="00F079E7" w:rsidRDefault="00F079E7" w:rsidP="00F079E7">
      <w:pPr>
        <w:spacing w:line="580" w:lineRule="exact"/>
        <w:jc w:val="center"/>
        <w:rPr>
          <w:rFonts w:ascii="方正大标宋简体" w:eastAsia="方正大标宋简体" w:hAnsi="宋体" w:cs="宋体"/>
          <w:b/>
          <w:bCs/>
          <w:sz w:val="44"/>
          <w:szCs w:val="44"/>
        </w:rPr>
      </w:pPr>
      <w:r w:rsidRPr="00F079E7">
        <w:rPr>
          <w:rFonts w:ascii="方正大标宋简体" w:eastAsia="方正大标宋简体" w:hAnsi="宋体" w:cs="宋体" w:hint="eastAsia"/>
          <w:b/>
          <w:bCs/>
          <w:sz w:val="44"/>
          <w:szCs w:val="44"/>
        </w:rPr>
        <w:t>关于印发《中石化石油机械股份有限公司</w:t>
      </w:r>
    </w:p>
    <w:p w:rsidR="00F079E7" w:rsidRPr="00F079E7" w:rsidRDefault="004764D1" w:rsidP="00F079E7">
      <w:pPr>
        <w:spacing w:line="580" w:lineRule="exact"/>
        <w:jc w:val="center"/>
        <w:rPr>
          <w:rFonts w:ascii="方正大标宋简体" w:eastAsia="方正大标宋简体" w:hAnsi="宋体" w:cs="宋体"/>
          <w:b/>
          <w:bCs/>
          <w:sz w:val="44"/>
          <w:szCs w:val="44"/>
        </w:rPr>
      </w:pPr>
      <w:r>
        <w:rPr>
          <w:rFonts w:ascii="方正大标宋简体" w:eastAsia="方正大标宋简体" w:hAnsi="宋体" w:cs="宋体" w:hint="eastAsia"/>
          <w:b/>
          <w:bCs/>
          <w:sz w:val="44"/>
          <w:szCs w:val="44"/>
        </w:rPr>
        <w:t>董事会议事规则</w:t>
      </w:r>
      <w:r w:rsidR="00F079E7" w:rsidRPr="00F079E7">
        <w:rPr>
          <w:rFonts w:ascii="方正大标宋简体" w:eastAsia="方正大标宋简体" w:hAnsi="宋体" w:cs="宋体" w:hint="eastAsia"/>
          <w:b/>
          <w:bCs/>
          <w:sz w:val="44"/>
          <w:szCs w:val="44"/>
        </w:rPr>
        <w:t>》的通知</w:t>
      </w:r>
    </w:p>
    <w:p w:rsidR="005373FC" w:rsidRPr="00F079E7" w:rsidRDefault="005373FC" w:rsidP="005373FC">
      <w:pPr>
        <w:spacing w:line="580" w:lineRule="exact"/>
        <w:rPr>
          <w:rFonts w:ascii="仿宋_GB2312" w:eastAsia="仿宋_GB2312"/>
          <w:b/>
          <w:sz w:val="32"/>
          <w:szCs w:val="32"/>
        </w:rPr>
      </w:pPr>
    </w:p>
    <w:p w:rsidR="005373FC" w:rsidRPr="005373FC" w:rsidRDefault="005373FC">
      <w:pPr>
        <w:spacing w:line="540" w:lineRule="exact"/>
        <w:rPr>
          <w:rFonts w:ascii="仿宋_GB2312" w:eastAsia="仿宋_GB2312"/>
          <w:b/>
          <w:sz w:val="32"/>
          <w:szCs w:val="32"/>
        </w:rPr>
      </w:pPr>
      <w:r w:rsidRPr="005373FC">
        <w:rPr>
          <w:rFonts w:ascii="仿宋_GB2312" w:eastAsia="仿宋_GB2312" w:hint="eastAsia"/>
          <w:b/>
          <w:sz w:val="32"/>
          <w:szCs w:val="32"/>
        </w:rPr>
        <w:t>公司各单位、机关各部门：</w:t>
      </w:r>
    </w:p>
    <w:p w:rsidR="005373FC" w:rsidRPr="005373FC" w:rsidRDefault="005373FC" w:rsidP="009365CC">
      <w:pPr>
        <w:spacing w:line="540" w:lineRule="exact"/>
        <w:ind w:firstLineChars="200" w:firstLine="640"/>
        <w:rPr>
          <w:rFonts w:ascii="仿宋_GB2312" w:eastAsia="仿宋_GB2312"/>
          <w:b/>
          <w:sz w:val="32"/>
          <w:szCs w:val="32"/>
        </w:rPr>
      </w:pPr>
      <w:r w:rsidRPr="005373FC">
        <w:rPr>
          <w:rFonts w:ascii="仿宋_GB2312" w:eastAsia="仿宋_GB2312" w:hint="eastAsia"/>
          <w:b/>
          <w:sz w:val="32"/>
          <w:szCs w:val="32"/>
        </w:rPr>
        <w:t>《</w:t>
      </w:r>
      <w:r w:rsidR="00F079E7" w:rsidRPr="00F079E7">
        <w:rPr>
          <w:rFonts w:ascii="仿宋_GB2312" w:eastAsia="仿宋_GB2312" w:hint="eastAsia"/>
          <w:b/>
          <w:sz w:val="32"/>
          <w:szCs w:val="32"/>
        </w:rPr>
        <w:t>中石化石油机械股份有限公司</w:t>
      </w:r>
      <w:r w:rsidR="004764D1">
        <w:rPr>
          <w:rFonts w:ascii="仿宋_GB2312" w:eastAsia="仿宋_GB2312" w:hint="eastAsia"/>
          <w:b/>
          <w:sz w:val="32"/>
          <w:szCs w:val="32"/>
        </w:rPr>
        <w:t>董事会议事规则</w:t>
      </w:r>
      <w:r w:rsidRPr="005373FC">
        <w:rPr>
          <w:rFonts w:ascii="仿宋_GB2312" w:eastAsia="仿宋_GB2312" w:hint="eastAsia"/>
          <w:b/>
          <w:sz w:val="32"/>
          <w:szCs w:val="32"/>
        </w:rPr>
        <w:t>》</w:t>
      </w:r>
      <w:r w:rsidR="00B13364">
        <w:rPr>
          <w:rFonts w:ascii="仿宋_GB2312" w:eastAsia="仿宋_GB2312" w:hint="eastAsia"/>
          <w:b/>
          <w:sz w:val="32"/>
          <w:szCs w:val="32"/>
        </w:rPr>
        <w:t>已经公司2015年第一次临时股东大会</w:t>
      </w:r>
      <w:r w:rsidR="00B13364" w:rsidRPr="00047993">
        <w:rPr>
          <w:rFonts w:ascii="仿宋_GB2312" w:eastAsia="仿宋_GB2312" w:hint="eastAsia"/>
          <w:b/>
          <w:sz w:val="32"/>
          <w:szCs w:val="32"/>
        </w:rPr>
        <w:t>审议通过</w:t>
      </w:r>
      <w:r w:rsidR="00B13364">
        <w:rPr>
          <w:rFonts w:ascii="仿宋_GB2312" w:eastAsia="仿宋_GB2312" w:hint="eastAsia"/>
          <w:b/>
          <w:sz w:val="32"/>
          <w:szCs w:val="32"/>
        </w:rPr>
        <w:t>，现</w:t>
      </w:r>
      <w:r w:rsidRPr="005373FC">
        <w:rPr>
          <w:rFonts w:ascii="仿宋_GB2312" w:eastAsia="仿宋_GB2312" w:hint="eastAsia"/>
          <w:b/>
          <w:sz w:val="32"/>
          <w:szCs w:val="32"/>
        </w:rPr>
        <w:t>印发给你们，请遵照执行。</w:t>
      </w:r>
    </w:p>
    <w:p w:rsidR="005373FC" w:rsidRDefault="00504F5D">
      <w:pPr>
        <w:spacing w:line="540" w:lineRule="exact"/>
        <w:ind w:firstLine="624"/>
        <w:rPr>
          <w:rFonts w:ascii="仿宋_GB2312" w:eastAsia="仿宋_GB2312"/>
          <w:b/>
          <w:sz w:val="32"/>
          <w:szCs w:val="32"/>
        </w:rPr>
      </w:pPr>
      <w:r w:rsidRPr="00504F5D">
        <w:rPr>
          <w:rFonts w:hint="eastAsia"/>
          <w:noProof/>
        </w:rPr>
        <w:drawing>
          <wp:anchor distT="0" distB="0" distL="114300" distR="114300" simplePos="0" relativeHeight="251663360" behindDoc="1" locked="0" layoutInCell="1" allowOverlap="1">
            <wp:simplePos x="0" y="0"/>
            <wp:positionH relativeFrom="column">
              <wp:posOffset>3249295</wp:posOffset>
            </wp:positionH>
            <wp:positionV relativeFrom="paragraph">
              <wp:posOffset>102235</wp:posOffset>
            </wp:positionV>
            <wp:extent cx="1550797" cy="1545336"/>
            <wp:effectExtent l="76200" t="38100" r="11430" b="36195"/>
            <wp:wrapNone/>
            <wp:docPr id="3" name="图片 1" descr="C:\Documents and Settings\Administrator\桌面\中石化石油机械股份有限公司.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istrator\桌面\中石化石油机械股份有限公司.png"/>
                    <pic:cNvPicPr>
                      <a:picLocks noChangeAspect="1" noChangeArrowheads="1"/>
                    </pic:cNvPicPr>
                  </pic:nvPicPr>
                  <pic:blipFill>
                    <a:blip r:embed="rId8" cstate="print"/>
                    <a:srcRect/>
                    <a:stretch>
                      <a:fillRect/>
                    </a:stretch>
                  </pic:blipFill>
                  <pic:spPr bwMode="auto">
                    <a:xfrm rot="21188243">
                      <a:off x="0" y="0"/>
                      <a:ext cx="1550797" cy="1545336"/>
                    </a:xfrm>
                    <a:prstGeom prst="rect">
                      <a:avLst/>
                    </a:prstGeom>
                    <a:noFill/>
                    <a:ln w="9525">
                      <a:noFill/>
                      <a:miter lim="800000"/>
                      <a:headEnd/>
                      <a:tailEnd/>
                    </a:ln>
                  </pic:spPr>
                </pic:pic>
              </a:graphicData>
            </a:graphic>
          </wp:anchor>
        </w:drawing>
      </w:r>
    </w:p>
    <w:p w:rsidR="00367FED" w:rsidRDefault="00367FED">
      <w:pPr>
        <w:spacing w:line="540" w:lineRule="exact"/>
        <w:ind w:firstLine="624"/>
        <w:rPr>
          <w:rFonts w:ascii="仿宋_GB2312" w:eastAsia="仿宋_GB2312"/>
          <w:b/>
          <w:sz w:val="32"/>
          <w:szCs w:val="32"/>
        </w:rPr>
      </w:pPr>
    </w:p>
    <w:p w:rsidR="00367FED" w:rsidRPr="005373FC" w:rsidRDefault="00367FED">
      <w:pPr>
        <w:spacing w:line="540" w:lineRule="exact"/>
        <w:ind w:firstLine="624"/>
        <w:rPr>
          <w:rFonts w:ascii="仿宋_GB2312" w:eastAsia="仿宋_GB2312"/>
          <w:b/>
          <w:sz w:val="32"/>
          <w:szCs w:val="32"/>
        </w:rPr>
      </w:pPr>
    </w:p>
    <w:p w:rsidR="005373FC" w:rsidRPr="005373FC" w:rsidRDefault="005373FC">
      <w:pPr>
        <w:spacing w:line="540" w:lineRule="exact"/>
        <w:ind w:firstLine="624"/>
        <w:rPr>
          <w:rFonts w:ascii="仿宋_GB2312" w:eastAsia="仿宋_GB2312"/>
          <w:b/>
          <w:sz w:val="32"/>
          <w:szCs w:val="32"/>
        </w:rPr>
      </w:pPr>
      <w:r w:rsidRPr="005373FC">
        <w:rPr>
          <w:rFonts w:ascii="仿宋_GB2312" w:eastAsia="仿宋_GB2312" w:hint="eastAsia"/>
          <w:b/>
          <w:sz w:val="32"/>
          <w:szCs w:val="32"/>
        </w:rPr>
        <w:t xml:space="preserve">                           </w:t>
      </w:r>
      <w:r w:rsidR="00701C99">
        <w:rPr>
          <w:rFonts w:ascii="仿宋_GB2312" w:eastAsia="仿宋_GB2312" w:hint="eastAsia"/>
          <w:b/>
          <w:sz w:val="32"/>
          <w:szCs w:val="32"/>
        </w:rPr>
        <w:t xml:space="preserve"> </w:t>
      </w:r>
      <w:r w:rsidRPr="005373FC">
        <w:rPr>
          <w:rFonts w:ascii="仿宋_GB2312" w:eastAsia="仿宋_GB2312" w:hint="eastAsia"/>
          <w:b/>
          <w:sz w:val="32"/>
          <w:szCs w:val="32"/>
        </w:rPr>
        <w:t>中石化机械公司</w:t>
      </w:r>
    </w:p>
    <w:p w:rsidR="005373FC" w:rsidRPr="002550DF" w:rsidRDefault="00701C99">
      <w:pPr>
        <w:spacing w:line="540" w:lineRule="exact"/>
        <w:ind w:firstLine="624"/>
        <w:jc w:val="center"/>
        <w:rPr>
          <w:rFonts w:ascii="仿宋_GB2312" w:eastAsia="仿宋_GB2312" w:hAnsi="Times New Roman"/>
          <w:b/>
          <w:spacing w:val="30"/>
          <w:sz w:val="32"/>
          <w:szCs w:val="32"/>
        </w:rPr>
      </w:pPr>
      <w:r>
        <w:rPr>
          <w:rFonts w:ascii="仿宋_GB2312" w:eastAsia="仿宋_GB2312" w:hint="eastAsia"/>
          <w:b/>
          <w:sz w:val="32"/>
          <w:szCs w:val="32"/>
        </w:rPr>
        <w:t xml:space="preserve">                </w:t>
      </w:r>
      <w:r w:rsidRPr="002550DF">
        <w:rPr>
          <w:rFonts w:ascii="仿宋_GB2312" w:eastAsia="仿宋_GB2312"/>
          <w:b/>
          <w:spacing w:val="30"/>
          <w:sz w:val="32"/>
          <w:szCs w:val="32"/>
        </w:rPr>
        <w:t xml:space="preserve"> </w:t>
      </w:r>
      <w:r w:rsidR="005144BC">
        <w:rPr>
          <w:rFonts w:ascii="仿宋_GB2312" w:eastAsia="仿宋_GB2312" w:hint="eastAsia"/>
          <w:b/>
          <w:spacing w:val="30"/>
          <w:sz w:val="32"/>
          <w:szCs w:val="32"/>
        </w:rPr>
        <w:t xml:space="preserve"> </w:t>
      </w:r>
      <w:r w:rsidR="005373FC" w:rsidRPr="002550DF">
        <w:rPr>
          <w:rFonts w:ascii="仿宋_GB2312" w:eastAsia="仿宋_GB2312" w:hint="eastAsia"/>
          <w:b/>
          <w:spacing w:val="30"/>
          <w:sz w:val="32"/>
          <w:szCs w:val="32"/>
        </w:rPr>
        <w:t>2015年</w:t>
      </w:r>
      <w:r w:rsidR="00367FED" w:rsidRPr="002550DF">
        <w:rPr>
          <w:rFonts w:ascii="仿宋_GB2312" w:eastAsia="仿宋_GB2312"/>
          <w:b/>
          <w:spacing w:val="30"/>
          <w:sz w:val="32"/>
          <w:szCs w:val="32"/>
        </w:rPr>
        <w:t>9</w:t>
      </w:r>
      <w:r w:rsidR="005373FC" w:rsidRPr="002550DF">
        <w:rPr>
          <w:rFonts w:ascii="仿宋_GB2312" w:eastAsia="仿宋_GB2312" w:hint="eastAsia"/>
          <w:b/>
          <w:spacing w:val="30"/>
          <w:sz w:val="32"/>
          <w:szCs w:val="32"/>
        </w:rPr>
        <w:t>月</w:t>
      </w:r>
      <w:r w:rsidR="00367FED" w:rsidRPr="002550DF">
        <w:rPr>
          <w:rFonts w:ascii="仿宋_GB2312" w:eastAsia="仿宋_GB2312"/>
          <w:b/>
          <w:spacing w:val="30"/>
          <w:sz w:val="32"/>
          <w:szCs w:val="32"/>
        </w:rPr>
        <w:t>28</w:t>
      </w:r>
      <w:r w:rsidR="005373FC" w:rsidRPr="002550DF">
        <w:rPr>
          <w:rFonts w:ascii="仿宋_GB2312" w:eastAsia="仿宋_GB2312" w:hint="eastAsia"/>
          <w:b/>
          <w:spacing w:val="30"/>
          <w:sz w:val="32"/>
          <w:szCs w:val="32"/>
        </w:rPr>
        <w:t>日</w:t>
      </w:r>
    </w:p>
    <w:p w:rsidR="005373FC" w:rsidRDefault="005373FC" w:rsidP="005373FC">
      <w:pPr>
        <w:spacing w:line="540" w:lineRule="exact"/>
        <w:ind w:firstLineChars="200" w:firstLine="422"/>
        <w:rPr>
          <w:rFonts w:ascii="Times New Roman" w:hAnsi="Times New Roman"/>
          <w:b/>
          <w:szCs w:val="20"/>
        </w:rPr>
      </w:pPr>
    </w:p>
    <w:p w:rsidR="005373FC" w:rsidRPr="005373FC" w:rsidRDefault="005373FC" w:rsidP="005373FC">
      <w:pPr>
        <w:spacing w:line="540" w:lineRule="exact"/>
        <w:jc w:val="right"/>
        <w:rPr>
          <w:rFonts w:ascii="楷体_GB2312" w:eastAsia="楷体_GB2312" w:hAnsi="华文仿宋" w:cs="Arial"/>
          <w:b/>
          <w:sz w:val="28"/>
          <w:szCs w:val="28"/>
        </w:rPr>
      </w:pPr>
      <w:r w:rsidRPr="005373FC">
        <w:rPr>
          <w:rFonts w:ascii="楷体_GB2312" w:eastAsia="楷体_GB2312" w:hAnsi="华文仿宋" w:cs="Arial" w:hint="eastAsia"/>
          <w:b/>
          <w:sz w:val="28"/>
          <w:szCs w:val="28"/>
        </w:rPr>
        <w:lastRenderedPageBreak/>
        <w:t>企业制度</w:t>
      </w:r>
      <w:r w:rsidRPr="005373FC">
        <w:rPr>
          <w:rFonts w:ascii="楷体_GB2312" w:eastAsia="楷体_GB2312" w:hAnsi="华文仿宋" w:cs="Arial"/>
          <w:b/>
          <w:sz w:val="28"/>
          <w:szCs w:val="28"/>
        </w:rPr>
        <w:t>-</w:t>
      </w:r>
      <w:r w:rsidR="00817781">
        <w:rPr>
          <w:rFonts w:ascii="楷体_GB2312" w:eastAsia="楷体_GB2312" w:hAnsi="华文仿宋" w:cs="Arial" w:hint="eastAsia"/>
          <w:b/>
          <w:color w:val="000000"/>
          <w:sz w:val="28"/>
          <w:szCs w:val="28"/>
        </w:rPr>
        <w:t>执行</w:t>
      </w:r>
      <w:r w:rsidRPr="005373FC">
        <w:rPr>
          <w:rFonts w:ascii="楷体_GB2312" w:eastAsia="楷体_GB2312" w:hAnsi="华文仿宋" w:cs="Arial" w:hint="eastAsia"/>
          <w:b/>
          <w:sz w:val="28"/>
          <w:szCs w:val="28"/>
        </w:rPr>
        <w:t>类</w:t>
      </w:r>
    </w:p>
    <w:tbl>
      <w:tblPr>
        <w:tblW w:w="9214" w:type="dxa"/>
        <w:jc w:val="center"/>
        <w:tblLayout w:type="fixed"/>
        <w:tblCellMar>
          <w:left w:w="0" w:type="dxa"/>
          <w:right w:w="0" w:type="dxa"/>
        </w:tblCellMar>
        <w:tblLook w:val="0000"/>
      </w:tblPr>
      <w:tblGrid>
        <w:gridCol w:w="2369"/>
        <w:gridCol w:w="848"/>
        <w:gridCol w:w="2201"/>
        <w:gridCol w:w="848"/>
        <w:gridCol w:w="2948"/>
      </w:tblGrid>
      <w:tr w:rsidR="005373FC" w:rsidRPr="005373FC" w:rsidTr="00F079E7">
        <w:trPr>
          <w:trHeight w:val="983"/>
          <w:jc w:val="center"/>
        </w:trPr>
        <w:tc>
          <w:tcPr>
            <w:tcW w:w="2369" w:type="dxa"/>
            <w:vMerge w:val="restart"/>
            <w:tcBorders>
              <w:top w:val="single" w:sz="12" w:space="0" w:color="auto"/>
              <w:left w:val="single" w:sz="12" w:space="0" w:color="auto"/>
              <w:bottom w:val="single" w:sz="6" w:space="0" w:color="auto"/>
              <w:right w:val="single" w:sz="6" w:space="0" w:color="auto"/>
            </w:tcBorders>
            <w:tcMar>
              <w:top w:w="15" w:type="dxa"/>
              <w:left w:w="50" w:type="dxa"/>
              <w:bottom w:w="0" w:type="dxa"/>
              <w:right w:w="50" w:type="dxa"/>
            </w:tcMar>
            <w:vAlign w:val="center"/>
          </w:tcPr>
          <w:p w:rsidR="005373FC" w:rsidRPr="005373FC" w:rsidRDefault="005373FC" w:rsidP="005373FC">
            <w:pPr>
              <w:spacing w:line="360" w:lineRule="exact"/>
              <w:jc w:val="center"/>
              <w:rPr>
                <w:rFonts w:ascii="Arial" w:eastAsia="华文仿宋" w:hAnsi="Arial" w:cs="Arial"/>
                <w:b/>
                <w:bCs/>
                <w:sz w:val="28"/>
                <w:szCs w:val="28"/>
              </w:rPr>
            </w:pPr>
            <w:r>
              <w:rPr>
                <w:rFonts w:ascii="Times New Roman" w:hAnsi="Times New Roman"/>
                <w:b/>
                <w:bCs/>
                <w:noProof/>
                <w:szCs w:val="20"/>
              </w:rPr>
              <w:drawing>
                <wp:anchor distT="0" distB="0" distL="114300" distR="114300" simplePos="0" relativeHeight="251661312" behindDoc="0" locked="0" layoutInCell="1" allowOverlap="1">
                  <wp:simplePos x="0" y="0"/>
                  <wp:positionH relativeFrom="column">
                    <wp:posOffset>99695</wp:posOffset>
                  </wp:positionH>
                  <wp:positionV relativeFrom="paragraph">
                    <wp:posOffset>6985</wp:posOffset>
                  </wp:positionV>
                  <wp:extent cx="1132205" cy="1231900"/>
                  <wp:effectExtent l="0" t="0" r="0" b="0"/>
                  <wp:wrapNone/>
                  <wp:docPr id="1" name="图片 1"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logo2"/>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32205" cy="1231900"/>
                          </a:xfrm>
                          <a:prstGeom prst="rect">
                            <a:avLst/>
                          </a:prstGeom>
                          <a:solidFill>
                            <a:srgbClr val="FFFFFF"/>
                          </a:solidFill>
                        </pic:spPr>
                      </pic:pic>
                    </a:graphicData>
                  </a:graphic>
                </wp:anchor>
              </w:drawing>
            </w:r>
          </w:p>
        </w:tc>
        <w:tc>
          <w:tcPr>
            <w:tcW w:w="848" w:type="dxa"/>
            <w:tcBorders>
              <w:top w:val="single" w:sz="12" w:space="0" w:color="auto"/>
              <w:left w:val="single" w:sz="6" w:space="0" w:color="auto"/>
              <w:bottom w:val="single" w:sz="6" w:space="0" w:color="auto"/>
              <w:right w:val="single" w:sz="6" w:space="0" w:color="auto"/>
            </w:tcBorders>
            <w:tcMar>
              <w:top w:w="15" w:type="dxa"/>
              <w:left w:w="50" w:type="dxa"/>
              <w:bottom w:w="0" w:type="dxa"/>
              <w:right w:w="50" w:type="dxa"/>
            </w:tcMar>
            <w:vAlign w:val="center"/>
          </w:tcPr>
          <w:p w:rsidR="005373FC" w:rsidRPr="005373FC" w:rsidRDefault="005373FC" w:rsidP="005373FC">
            <w:pPr>
              <w:spacing w:line="360" w:lineRule="exact"/>
              <w:jc w:val="center"/>
              <w:rPr>
                <w:rFonts w:ascii="仿宋_GB2312" w:eastAsia="仿宋_GB2312" w:hAnsi="华文仿宋" w:cs="Arial"/>
                <w:b/>
                <w:bCs/>
                <w:sz w:val="32"/>
                <w:szCs w:val="32"/>
              </w:rPr>
            </w:pPr>
            <w:r w:rsidRPr="005373FC">
              <w:rPr>
                <w:rFonts w:ascii="仿宋_GB2312" w:eastAsia="仿宋_GB2312" w:hAnsi="华文仿宋" w:cs="Arial" w:hint="eastAsia"/>
                <w:b/>
                <w:bCs/>
                <w:sz w:val="32"/>
                <w:szCs w:val="32"/>
              </w:rPr>
              <w:t>制度名称</w:t>
            </w:r>
          </w:p>
        </w:tc>
        <w:tc>
          <w:tcPr>
            <w:tcW w:w="5997" w:type="dxa"/>
            <w:gridSpan w:val="3"/>
            <w:tcBorders>
              <w:top w:val="single" w:sz="12" w:space="0" w:color="auto"/>
              <w:left w:val="single" w:sz="6" w:space="0" w:color="auto"/>
              <w:bottom w:val="single" w:sz="6" w:space="0" w:color="auto"/>
              <w:right w:val="single" w:sz="12" w:space="0" w:color="auto"/>
            </w:tcBorders>
            <w:tcMar>
              <w:top w:w="15" w:type="dxa"/>
              <w:left w:w="50" w:type="dxa"/>
              <w:bottom w:w="0" w:type="dxa"/>
              <w:right w:w="50" w:type="dxa"/>
            </w:tcMar>
            <w:vAlign w:val="center"/>
          </w:tcPr>
          <w:p w:rsidR="005373FC" w:rsidRPr="00C9437C" w:rsidRDefault="005373FC" w:rsidP="005373FC">
            <w:pPr>
              <w:spacing w:line="360" w:lineRule="exact"/>
              <w:jc w:val="center"/>
              <w:rPr>
                <w:rFonts w:ascii="黑体" w:eastAsia="黑体" w:hAnsi="黑体" w:cs="Arial"/>
                <w:b/>
                <w:sz w:val="30"/>
                <w:szCs w:val="30"/>
                <w:lang w:bidi="en-US"/>
              </w:rPr>
            </w:pPr>
            <w:r w:rsidRPr="00C9437C">
              <w:rPr>
                <w:rFonts w:ascii="黑体" w:eastAsia="黑体" w:hAnsi="黑体" w:cs="Arial" w:hint="eastAsia"/>
                <w:b/>
                <w:sz w:val="30"/>
                <w:szCs w:val="30"/>
                <w:lang w:bidi="en-US"/>
              </w:rPr>
              <w:t>中石化石油机械股份有限公司</w:t>
            </w:r>
          </w:p>
          <w:p w:rsidR="005373FC" w:rsidRPr="005373FC" w:rsidRDefault="007609F0" w:rsidP="005373FC">
            <w:pPr>
              <w:spacing w:line="360" w:lineRule="exact"/>
              <w:jc w:val="center"/>
              <w:rPr>
                <w:rFonts w:ascii="仿宋_GB2312" w:hAnsi="Arial" w:cs="Arial"/>
                <w:sz w:val="28"/>
                <w:szCs w:val="28"/>
              </w:rPr>
            </w:pPr>
            <w:r w:rsidRPr="00C9437C">
              <w:rPr>
                <w:rFonts w:ascii="黑体" w:eastAsia="黑体" w:hAnsi="黑体" w:cs="Arial" w:hint="eastAsia"/>
                <w:b/>
                <w:sz w:val="30"/>
                <w:szCs w:val="30"/>
                <w:lang w:bidi="en-US"/>
              </w:rPr>
              <w:t>董事会议事规则</w:t>
            </w:r>
          </w:p>
        </w:tc>
      </w:tr>
      <w:tr w:rsidR="005373FC" w:rsidRPr="005373FC" w:rsidTr="00F079E7">
        <w:trPr>
          <w:trHeight w:val="658"/>
          <w:jc w:val="center"/>
        </w:trPr>
        <w:tc>
          <w:tcPr>
            <w:tcW w:w="2369" w:type="dxa"/>
            <w:vMerge/>
            <w:tcBorders>
              <w:top w:val="single" w:sz="6" w:space="0" w:color="auto"/>
              <w:left w:val="single" w:sz="12" w:space="0" w:color="auto"/>
              <w:bottom w:val="single" w:sz="6" w:space="0" w:color="auto"/>
              <w:right w:val="single" w:sz="6" w:space="0" w:color="auto"/>
            </w:tcBorders>
            <w:vAlign w:val="center"/>
          </w:tcPr>
          <w:p w:rsidR="005373FC" w:rsidRPr="005373FC" w:rsidRDefault="005373FC" w:rsidP="005373FC">
            <w:pPr>
              <w:spacing w:line="360" w:lineRule="exact"/>
              <w:rPr>
                <w:rFonts w:ascii="Arial" w:eastAsia="华文仿宋" w:hAnsi="Arial" w:cs="Arial"/>
                <w:b/>
                <w:bCs/>
                <w:sz w:val="28"/>
                <w:szCs w:val="28"/>
              </w:rPr>
            </w:pPr>
          </w:p>
        </w:tc>
        <w:tc>
          <w:tcPr>
            <w:tcW w:w="848" w:type="dxa"/>
            <w:tcBorders>
              <w:top w:val="single" w:sz="6" w:space="0" w:color="auto"/>
              <w:left w:val="single" w:sz="6" w:space="0" w:color="auto"/>
              <w:bottom w:val="single" w:sz="6" w:space="0" w:color="auto"/>
              <w:right w:val="single" w:sz="6" w:space="0" w:color="auto"/>
            </w:tcBorders>
            <w:tcMar>
              <w:top w:w="15" w:type="dxa"/>
              <w:left w:w="50" w:type="dxa"/>
              <w:bottom w:w="0" w:type="dxa"/>
              <w:right w:w="50" w:type="dxa"/>
            </w:tcMar>
            <w:vAlign w:val="center"/>
          </w:tcPr>
          <w:p w:rsidR="005373FC" w:rsidRPr="005373FC" w:rsidRDefault="005373FC" w:rsidP="005373FC">
            <w:pPr>
              <w:spacing w:line="360" w:lineRule="exact"/>
              <w:jc w:val="center"/>
              <w:rPr>
                <w:rFonts w:ascii="仿宋_GB2312" w:eastAsia="仿宋_GB2312" w:hAnsi="华文仿宋" w:cs="Arial"/>
                <w:b/>
                <w:bCs/>
                <w:sz w:val="32"/>
                <w:szCs w:val="32"/>
              </w:rPr>
            </w:pPr>
            <w:r w:rsidRPr="005373FC">
              <w:rPr>
                <w:rFonts w:ascii="仿宋_GB2312" w:eastAsia="仿宋_GB2312" w:hAnsi="华文仿宋" w:cs="Arial" w:hint="eastAsia"/>
                <w:b/>
                <w:bCs/>
                <w:sz w:val="32"/>
                <w:szCs w:val="32"/>
              </w:rPr>
              <w:t>制度编号</w:t>
            </w:r>
          </w:p>
        </w:tc>
        <w:tc>
          <w:tcPr>
            <w:tcW w:w="2201" w:type="dxa"/>
            <w:tcBorders>
              <w:top w:val="single" w:sz="6" w:space="0" w:color="auto"/>
              <w:left w:val="single" w:sz="6" w:space="0" w:color="auto"/>
              <w:bottom w:val="single" w:sz="6" w:space="0" w:color="auto"/>
              <w:right w:val="single" w:sz="6" w:space="0" w:color="auto"/>
            </w:tcBorders>
            <w:tcMar>
              <w:top w:w="15" w:type="dxa"/>
              <w:left w:w="50" w:type="dxa"/>
              <w:bottom w:w="0" w:type="dxa"/>
              <w:right w:w="50" w:type="dxa"/>
            </w:tcMar>
            <w:vAlign w:val="center"/>
          </w:tcPr>
          <w:p w:rsidR="005373FC" w:rsidRPr="005373FC" w:rsidRDefault="00367FED" w:rsidP="005373FC">
            <w:pPr>
              <w:spacing w:line="360" w:lineRule="exact"/>
              <w:jc w:val="center"/>
              <w:rPr>
                <w:rFonts w:ascii="仿宋_GB2312" w:eastAsia="仿宋_GB2312" w:hAnsi="Arial" w:cs="Arial"/>
                <w:b/>
                <w:bCs/>
                <w:sz w:val="28"/>
                <w:szCs w:val="28"/>
              </w:rPr>
            </w:pPr>
            <w:r w:rsidRPr="00367FED">
              <w:rPr>
                <w:rFonts w:ascii="仿宋_GB2312" w:eastAsia="仿宋_GB2312" w:hAnsi="Arial" w:cs="Arial" w:hint="eastAsia"/>
                <w:b/>
                <w:bCs/>
                <w:sz w:val="28"/>
                <w:szCs w:val="28"/>
              </w:rPr>
              <w:t>/</w:t>
            </w:r>
          </w:p>
        </w:tc>
        <w:tc>
          <w:tcPr>
            <w:tcW w:w="848" w:type="dxa"/>
            <w:tcBorders>
              <w:top w:val="single" w:sz="6" w:space="0" w:color="auto"/>
              <w:left w:val="single" w:sz="6" w:space="0" w:color="auto"/>
              <w:bottom w:val="single" w:sz="6" w:space="0" w:color="auto"/>
              <w:right w:val="single" w:sz="6" w:space="0" w:color="auto"/>
            </w:tcBorders>
            <w:tcMar>
              <w:top w:w="15" w:type="dxa"/>
              <w:left w:w="50" w:type="dxa"/>
              <w:bottom w:w="0" w:type="dxa"/>
              <w:right w:w="50" w:type="dxa"/>
            </w:tcMar>
            <w:vAlign w:val="center"/>
          </w:tcPr>
          <w:p w:rsidR="005373FC" w:rsidRPr="005373FC" w:rsidRDefault="005373FC" w:rsidP="005373FC">
            <w:pPr>
              <w:spacing w:line="360" w:lineRule="exact"/>
              <w:jc w:val="center"/>
              <w:rPr>
                <w:rFonts w:ascii="仿宋_GB2312" w:eastAsia="仿宋_GB2312" w:hAnsi="华文仿宋" w:cs="Arial"/>
                <w:b/>
                <w:bCs/>
                <w:sz w:val="32"/>
                <w:szCs w:val="32"/>
              </w:rPr>
            </w:pPr>
            <w:r w:rsidRPr="005373FC">
              <w:rPr>
                <w:rFonts w:ascii="仿宋_GB2312" w:eastAsia="仿宋_GB2312" w:hAnsi="华文仿宋" w:cs="Arial" w:hint="eastAsia"/>
                <w:b/>
                <w:bCs/>
                <w:sz w:val="32"/>
                <w:szCs w:val="32"/>
              </w:rPr>
              <w:t>制度文号</w:t>
            </w:r>
          </w:p>
        </w:tc>
        <w:tc>
          <w:tcPr>
            <w:tcW w:w="2948" w:type="dxa"/>
            <w:tcBorders>
              <w:top w:val="single" w:sz="6" w:space="0" w:color="auto"/>
              <w:left w:val="single" w:sz="6" w:space="0" w:color="auto"/>
              <w:bottom w:val="single" w:sz="6" w:space="0" w:color="auto"/>
              <w:right w:val="single" w:sz="12" w:space="0" w:color="auto"/>
            </w:tcBorders>
            <w:tcMar>
              <w:top w:w="15" w:type="dxa"/>
              <w:left w:w="50" w:type="dxa"/>
              <w:bottom w:w="0" w:type="dxa"/>
              <w:right w:w="50" w:type="dxa"/>
            </w:tcMar>
            <w:vAlign w:val="center"/>
          </w:tcPr>
          <w:p w:rsidR="005373FC" w:rsidRPr="001642A9" w:rsidRDefault="005373FC">
            <w:pPr>
              <w:spacing w:line="360" w:lineRule="exact"/>
              <w:jc w:val="center"/>
              <w:rPr>
                <w:rFonts w:ascii="仿宋_GB2312" w:eastAsia="仿宋_GB2312" w:hAnsi="华文仿宋" w:cs="Arial"/>
                <w:b/>
                <w:bCs/>
                <w:sz w:val="28"/>
                <w:szCs w:val="28"/>
              </w:rPr>
            </w:pPr>
            <w:r w:rsidRPr="001642A9">
              <w:rPr>
                <w:rFonts w:ascii="仿宋_GB2312" w:eastAsia="仿宋_GB2312" w:hAnsi="华文仿宋" w:cs="Arial" w:hint="eastAsia"/>
                <w:b/>
                <w:bCs/>
                <w:sz w:val="28"/>
                <w:szCs w:val="28"/>
              </w:rPr>
              <w:t>石化机械〔2015〕</w:t>
            </w:r>
            <w:r w:rsidR="00367FED">
              <w:rPr>
                <w:rFonts w:ascii="仿宋_GB2312" w:eastAsia="仿宋_GB2312" w:hAnsi="华文仿宋" w:cs="Arial" w:hint="eastAsia"/>
                <w:b/>
                <w:bCs/>
                <w:sz w:val="28"/>
                <w:szCs w:val="28"/>
              </w:rPr>
              <w:t>32</w:t>
            </w:r>
            <w:r w:rsidRPr="001642A9">
              <w:rPr>
                <w:rFonts w:ascii="仿宋_GB2312" w:eastAsia="仿宋_GB2312" w:hAnsi="华文仿宋" w:cs="Arial" w:hint="eastAsia"/>
                <w:b/>
                <w:bCs/>
                <w:sz w:val="28"/>
                <w:szCs w:val="28"/>
              </w:rPr>
              <w:t>号</w:t>
            </w:r>
          </w:p>
        </w:tc>
      </w:tr>
      <w:tr w:rsidR="005373FC" w:rsidRPr="005373FC" w:rsidTr="00F079E7">
        <w:trPr>
          <w:trHeight w:val="781"/>
          <w:jc w:val="center"/>
        </w:trPr>
        <w:tc>
          <w:tcPr>
            <w:tcW w:w="2369" w:type="dxa"/>
            <w:vMerge/>
            <w:tcBorders>
              <w:top w:val="single" w:sz="6" w:space="0" w:color="auto"/>
              <w:left w:val="single" w:sz="12" w:space="0" w:color="auto"/>
              <w:bottom w:val="single" w:sz="6" w:space="0" w:color="auto"/>
              <w:right w:val="single" w:sz="6" w:space="0" w:color="auto"/>
            </w:tcBorders>
            <w:vAlign w:val="center"/>
          </w:tcPr>
          <w:p w:rsidR="005373FC" w:rsidRPr="005373FC" w:rsidRDefault="005373FC" w:rsidP="005373FC">
            <w:pPr>
              <w:spacing w:line="360" w:lineRule="exact"/>
              <w:rPr>
                <w:rFonts w:ascii="Arial" w:eastAsia="华文仿宋" w:hAnsi="Arial" w:cs="Arial"/>
                <w:b/>
                <w:bCs/>
                <w:sz w:val="28"/>
                <w:szCs w:val="28"/>
              </w:rPr>
            </w:pPr>
          </w:p>
        </w:tc>
        <w:tc>
          <w:tcPr>
            <w:tcW w:w="848" w:type="dxa"/>
            <w:tcBorders>
              <w:top w:val="single" w:sz="6" w:space="0" w:color="auto"/>
              <w:left w:val="single" w:sz="6" w:space="0" w:color="auto"/>
              <w:bottom w:val="single" w:sz="6" w:space="0" w:color="auto"/>
              <w:right w:val="single" w:sz="6" w:space="0" w:color="auto"/>
            </w:tcBorders>
            <w:tcMar>
              <w:top w:w="15" w:type="dxa"/>
              <w:left w:w="50" w:type="dxa"/>
              <w:bottom w:w="0" w:type="dxa"/>
              <w:right w:w="50" w:type="dxa"/>
            </w:tcMar>
            <w:vAlign w:val="center"/>
          </w:tcPr>
          <w:p w:rsidR="005373FC" w:rsidRPr="005373FC" w:rsidRDefault="005373FC" w:rsidP="005373FC">
            <w:pPr>
              <w:spacing w:line="360" w:lineRule="exact"/>
              <w:jc w:val="center"/>
              <w:rPr>
                <w:rFonts w:ascii="仿宋_GB2312" w:eastAsia="仿宋_GB2312" w:hAnsi="华文仿宋" w:cs="Arial"/>
                <w:b/>
                <w:bCs/>
                <w:sz w:val="32"/>
                <w:szCs w:val="32"/>
              </w:rPr>
            </w:pPr>
            <w:r w:rsidRPr="005373FC">
              <w:rPr>
                <w:rFonts w:ascii="仿宋_GB2312" w:eastAsia="仿宋_GB2312" w:hAnsi="华文仿宋" w:cs="Arial" w:hint="eastAsia"/>
                <w:b/>
                <w:bCs/>
                <w:sz w:val="32"/>
                <w:szCs w:val="32"/>
              </w:rPr>
              <w:t>制度版本</w:t>
            </w:r>
          </w:p>
        </w:tc>
        <w:tc>
          <w:tcPr>
            <w:tcW w:w="2201" w:type="dxa"/>
            <w:tcBorders>
              <w:top w:val="single" w:sz="6" w:space="0" w:color="auto"/>
              <w:left w:val="single" w:sz="6" w:space="0" w:color="auto"/>
              <w:bottom w:val="single" w:sz="6" w:space="0" w:color="auto"/>
              <w:right w:val="single" w:sz="6" w:space="0" w:color="auto"/>
            </w:tcBorders>
            <w:tcMar>
              <w:top w:w="15" w:type="dxa"/>
              <w:left w:w="50" w:type="dxa"/>
              <w:bottom w:w="0" w:type="dxa"/>
              <w:right w:w="50" w:type="dxa"/>
            </w:tcMar>
            <w:vAlign w:val="center"/>
          </w:tcPr>
          <w:p w:rsidR="005373FC" w:rsidRPr="005373FC" w:rsidRDefault="00367FED" w:rsidP="005373FC">
            <w:pPr>
              <w:spacing w:line="360" w:lineRule="exact"/>
              <w:jc w:val="center"/>
              <w:rPr>
                <w:rFonts w:ascii="仿宋_GB2312" w:eastAsia="仿宋_GB2312" w:hAnsi="Arial" w:cs="Arial"/>
                <w:b/>
                <w:sz w:val="28"/>
                <w:szCs w:val="28"/>
              </w:rPr>
            </w:pPr>
            <w:r>
              <w:rPr>
                <w:rFonts w:ascii="仿宋_GB2312" w:eastAsia="仿宋_GB2312" w:hAnsi="Arial" w:cs="Arial" w:hint="eastAsia"/>
                <w:b/>
                <w:sz w:val="28"/>
                <w:szCs w:val="28"/>
              </w:rPr>
              <w:t>1</w:t>
            </w:r>
          </w:p>
        </w:tc>
        <w:tc>
          <w:tcPr>
            <w:tcW w:w="848" w:type="dxa"/>
            <w:tcBorders>
              <w:top w:val="single" w:sz="6" w:space="0" w:color="auto"/>
              <w:left w:val="single" w:sz="6" w:space="0" w:color="auto"/>
              <w:bottom w:val="single" w:sz="6" w:space="0" w:color="auto"/>
              <w:right w:val="single" w:sz="6" w:space="0" w:color="auto"/>
            </w:tcBorders>
            <w:tcMar>
              <w:top w:w="15" w:type="dxa"/>
              <w:left w:w="50" w:type="dxa"/>
              <w:bottom w:w="0" w:type="dxa"/>
              <w:right w:w="50" w:type="dxa"/>
            </w:tcMar>
            <w:vAlign w:val="center"/>
          </w:tcPr>
          <w:p w:rsidR="005373FC" w:rsidRPr="005373FC" w:rsidRDefault="005373FC" w:rsidP="005373FC">
            <w:pPr>
              <w:spacing w:line="360" w:lineRule="exact"/>
              <w:jc w:val="center"/>
              <w:rPr>
                <w:rFonts w:ascii="仿宋_GB2312" w:eastAsia="仿宋_GB2312" w:hAnsi="华文仿宋" w:cs="Arial"/>
                <w:b/>
                <w:bCs/>
                <w:sz w:val="32"/>
                <w:szCs w:val="32"/>
              </w:rPr>
            </w:pPr>
            <w:r w:rsidRPr="005373FC">
              <w:rPr>
                <w:rFonts w:ascii="仿宋_GB2312" w:eastAsia="仿宋_GB2312" w:hAnsi="华文仿宋" w:cs="Arial" w:hint="eastAsia"/>
                <w:b/>
                <w:bCs/>
                <w:sz w:val="32"/>
                <w:szCs w:val="32"/>
              </w:rPr>
              <w:t>主办部门</w:t>
            </w:r>
          </w:p>
        </w:tc>
        <w:tc>
          <w:tcPr>
            <w:tcW w:w="2948" w:type="dxa"/>
            <w:tcBorders>
              <w:top w:val="single" w:sz="6" w:space="0" w:color="auto"/>
              <w:left w:val="single" w:sz="6" w:space="0" w:color="auto"/>
              <w:bottom w:val="single" w:sz="6" w:space="0" w:color="auto"/>
              <w:right w:val="single" w:sz="12" w:space="0" w:color="auto"/>
            </w:tcBorders>
            <w:tcMar>
              <w:top w:w="15" w:type="dxa"/>
              <w:left w:w="50" w:type="dxa"/>
              <w:bottom w:w="0" w:type="dxa"/>
              <w:right w:w="50" w:type="dxa"/>
            </w:tcMar>
            <w:vAlign w:val="center"/>
          </w:tcPr>
          <w:p w:rsidR="005373FC" w:rsidRPr="001642A9" w:rsidRDefault="007609F0" w:rsidP="00C9437C">
            <w:pPr>
              <w:spacing w:line="360" w:lineRule="exact"/>
              <w:jc w:val="left"/>
              <w:rPr>
                <w:rFonts w:ascii="仿宋_GB2312" w:eastAsia="仿宋_GB2312" w:hAnsi="华文仿宋" w:cs="Arial"/>
                <w:b/>
                <w:bCs/>
                <w:sz w:val="28"/>
                <w:szCs w:val="28"/>
              </w:rPr>
            </w:pPr>
            <w:r w:rsidRPr="001642A9">
              <w:rPr>
                <w:rFonts w:ascii="仿宋_GB2312" w:eastAsia="仿宋_GB2312" w:hAnsi="Arial" w:cs="Arial" w:hint="eastAsia"/>
                <w:b/>
                <w:bCs/>
                <w:color w:val="000000"/>
                <w:sz w:val="28"/>
                <w:szCs w:val="28"/>
              </w:rPr>
              <w:t>董事会办公室</w:t>
            </w:r>
          </w:p>
        </w:tc>
      </w:tr>
      <w:tr w:rsidR="00870A77" w:rsidRPr="005373FC" w:rsidTr="00F079E7">
        <w:trPr>
          <w:trHeight w:val="962"/>
          <w:jc w:val="center"/>
        </w:trPr>
        <w:tc>
          <w:tcPr>
            <w:tcW w:w="2369" w:type="dxa"/>
            <w:tcBorders>
              <w:top w:val="single" w:sz="6" w:space="0" w:color="auto"/>
              <w:left w:val="single" w:sz="12" w:space="0" w:color="auto"/>
              <w:bottom w:val="single" w:sz="6" w:space="0" w:color="auto"/>
              <w:right w:val="single" w:sz="6" w:space="0" w:color="auto"/>
            </w:tcBorders>
            <w:tcMar>
              <w:top w:w="15" w:type="dxa"/>
              <w:left w:w="50" w:type="dxa"/>
              <w:bottom w:w="0" w:type="dxa"/>
              <w:right w:w="50" w:type="dxa"/>
            </w:tcMar>
            <w:vAlign w:val="center"/>
          </w:tcPr>
          <w:p w:rsidR="00870A77" w:rsidRPr="005373FC" w:rsidRDefault="00870A77" w:rsidP="005373FC">
            <w:pPr>
              <w:spacing w:line="320" w:lineRule="exact"/>
              <w:rPr>
                <w:rFonts w:ascii="仿宋_GB2312" w:eastAsia="仿宋_GB2312" w:hAnsi="华文仿宋" w:cs="Arial"/>
                <w:b/>
                <w:bCs/>
                <w:sz w:val="32"/>
                <w:szCs w:val="32"/>
              </w:rPr>
            </w:pPr>
            <w:r w:rsidRPr="005373FC">
              <w:rPr>
                <w:rFonts w:ascii="仿宋_GB2312" w:eastAsia="仿宋_GB2312" w:hAnsi="华文仿宋" w:cs="Arial" w:hint="eastAsia"/>
                <w:b/>
                <w:bCs/>
                <w:sz w:val="32"/>
                <w:szCs w:val="32"/>
              </w:rPr>
              <w:t>所属业务类别</w:t>
            </w:r>
          </w:p>
        </w:tc>
        <w:tc>
          <w:tcPr>
            <w:tcW w:w="3049" w:type="dxa"/>
            <w:gridSpan w:val="2"/>
            <w:tcBorders>
              <w:top w:val="single" w:sz="6" w:space="0" w:color="auto"/>
              <w:left w:val="single" w:sz="6" w:space="0" w:color="auto"/>
              <w:bottom w:val="single" w:sz="6" w:space="0" w:color="auto"/>
              <w:right w:val="single" w:sz="6" w:space="0" w:color="auto"/>
            </w:tcBorders>
            <w:tcMar>
              <w:top w:w="15" w:type="dxa"/>
              <w:left w:w="50" w:type="dxa"/>
              <w:bottom w:w="0" w:type="dxa"/>
              <w:right w:w="50" w:type="dxa"/>
            </w:tcMar>
            <w:vAlign w:val="center"/>
          </w:tcPr>
          <w:p w:rsidR="00870A77" w:rsidRPr="005373FC" w:rsidRDefault="007D2246" w:rsidP="002550DF">
            <w:pPr>
              <w:spacing w:line="320" w:lineRule="exact"/>
              <w:jc w:val="left"/>
              <w:rPr>
                <w:rFonts w:ascii="仿宋_GB2312" w:eastAsia="仿宋_GB2312" w:hAnsi="Arial" w:cs="Arial"/>
                <w:b/>
                <w:sz w:val="28"/>
                <w:szCs w:val="28"/>
              </w:rPr>
            </w:pPr>
            <w:r>
              <w:rPr>
                <w:rFonts w:ascii="仿宋_GB2312" w:eastAsia="仿宋_GB2312" w:hAnsi="Arial" w:cs="Arial" w:hint="eastAsia"/>
                <w:b/>
                <w:sz w:val="28"/>
                <w:szCs w:val="28"/>
              </w:rPr>
              <w:t>决策与综合协调管理</w:t>
            </w:r>
            <w:r w:rsidR="00B764E8">
              <w:rPr>
                <w:rFonts w:ascii="仿宋_GB2312" w:eastAsia="仿宋_GB2312" w:hAnsi="Arial" w:cs="Arial" w:hint="eastAsia"/>
                <w:b/>
                <w:sz w:val="28"/>
                <w:szCs w:val="28"/>
              </w:rPr>
              <w:t>/董事会管理</w:t>
            </w:r>
          </w:p>
        </w:tc>
        <w:tc>
          <w:tcPr>
            <w:tcW w:w="848" w:type="dxa"/>
            <w:tcBorders>
              <w:top w:val="single" w:sz="6" w:space="0" w:color="auto"/>
              <w:left w:val="single" w:sz="6" w:space="0" w:color="auto"/>
              <w:bottom w:val="single" w:sz="6" w:space="0" w:color="auto"/>
              <w:right w:val="single" w:sz="6" w:space="0" w:color="auto"/>
            </w:tcBorders>
            <w:tcMar>
              <w:top w:w="15" w:type="dxa"/>
              <w:left w:w="50" w:type="dxa"/>
              <w:bottom w:w="0" w:type="dxa"/>
              <w:right w:w="50" w:type="dxa"/>
            </w:tcMar>
            <w:vAlign w:val="center"/>
          </w:tcPr>
          <w:p w:rsidR="00870A77" w:rsidRPr="005373FC" w:rsidRDefault="00870A77" w:rsidP="005373FC">
            <w:pPr>
              <w:spacing w:line="320" w:lineRule="exact"/>
              <w:jc w:val="center"/>
              <w:rPr>
                <w:rFonts w:ascii="仿宋_GB2312" w:eastAsia="仿宋_GB2312" w:hAnsi="华文仿宋" w:cs="Arial"/>
                <w:b/>
                <w:sz w:val="32"/>
                <w:szCs w:val="32"/>
              </w:rPr>
            </w:pPr>
            <w:r w:rsidRPr="005373FC">
              <w:rPr>
                <w:rFonts w:ascii="仿宋_GB2312" w:eastAsia="仿宋_GB2312" w:hAnsi="华文仿宋" w:cs="Arial" w:hint="eastAsia"/>
                <w:b/>
                <w:sz w:val="32"/>
                <w:szCs w:val="32"/>
              </w:rPr>
              <w:t>会签部门</w:t>
            </w:r>
          </w:p>
        </w:tc>
        <w:tc>
          <w:tcPr>
            <w:tcW w:w="2948" w:type="dxa"/>
            <w:tcBorders>
              <w:top w:val="single" w:sz="6" w:space="0" w:color="auto"/>
              <w:left w:val="single" w:sz="6" w:space="0" w:color="auto"/>
              <w:bottom w:val="single" w:sz="6" w:space="0" w:color="auto"/>
              <w:right w:val="single" w:sz="12" w:space="0" w:color="auto"/>
            </w:tcBorders>
            <w:tcMar>
              <w:top w:w="15" w:type="dxa"/>
              <w:left w:w="50" w:type="dxa"/>
              <w:bottom w:w="0" w:type="dxa"/>
              <w:right w:w="50" w:type="dxa"/>
            </w:tcMar>
            <w:vAlign w:val="center"/>
          </w:tcPr>
          <w:p w:rsidR="00870A77" w:rsidRPr="001642A9" w:rsidRDefault="007D2246" w:rsidP="00F02377">
            <w:pPr>
              <w:spacing w:line="320" w:lineRule="exact"/>
              <w:jc w:val="center"/>
              <w:rPr>
                <w:rFonts w:ascii="仿宋_GB2312" w:eastAsia="仿宋_GB2312" w:hAnsi="华文仿宋" w:cs="Arial"/>
                <w:b/>
                <w:bCs/>
                <w:sz w:val="28"/>
                <w:szCs w:val="28"/>
              </w:rPr>
            </w:pPr>
            <w:r w:rsidRPr="005373FC">
              <w:rPr>
                <w:rFonts w:ascii="仿宋_GB2312" w:eastAsia="仿宋_GB2312" w:hAnsi="Arial" w:cs="Arial" w:hint="eastAsia"/>
                <w:b/>
                <w:sz w:val="28"/>
                <w:szCs w:val="28"/>
              </w:rPr>
              <w:t>/</w:t>
            </w:r>
          </w:p>
        </w:tc>
      </w:tr>
      <w:tr w:rsidR="00870A77" w:rsidRPr="005373FC" w:rsidTr="00F079E7">
        <w:trPr>
          <w:trHeight w:val="949"/>
          <w:jc w:val="center"/>
        </w:trPr>
        <w:tc>
          <w:tcPr>
            <w:tcW w:w="2369" w:type="dxa"/>
            <w:tcBorders>
              <w:top w:val="single" w:sz="6" w:space="0" w:color="auto"/>
              <w:left w:val="single" w:sz="12" w:space="0" w:color="auto"/>
              <w:bottom w:val="single" w:sz="6" w:space="0" w:color="auto"/>
              <w:right w:val="single" w:sz="6" w:space="0" w:color="auto"/>
            </w:tcBorders>
            <w:tcMar>
              <w:top w:w="15" w:type="dxa"/>
              <w:left w:w="50" w:type="dxa"/>
              <w:bottom w:w="0" w:type="dxa"/>
              <w:right w:w="50" w:type="dxa"/>
            </w:tcMar>
            <w:vAlign w:val="center"/>
          </w:tcPr>
          <w:p w:rsidR="00870A77" w:rsidRPr="005373FC" w:rsidRDefault="00870A77" w:rsidP="005373FC">
            <w:pPr>
              <w:spacing w:line="320" w:lineRule="exact"/>
              <w:rPr>
                <w:rFonts w:ascii="仿宋_GB2312" w:eastAsia="仿宋_GB2312" w:hAnsi="华文仿宋" w:cs="Arial"/>
                <w:b/>
                <w:bCs/>
                <w:sz w:val="32"/>
                <w:szCs w:val="32"/>
              </w:rPr>
            </w:pPr>
            <w:r w:rsidRPr="005373FC">
              <w:rPr>
                <w:rFonts w:ascii="仿宋_GB2312" w:eastAsia="仿宋_GB2312" w:hAnsi="华文仿宋" w:cs="Arial" w:hint="eastAsia"/>
                <w:b/>
                <w:bCs/>
                <w:sz w:val="32"/>
                <w:szCs w:val="32"/>
              </w:rPr>
              <w:t>监督检查者</w:t>
            </w:r>
          </w:p>
        </w:tc>
        <w:tc>
          <w:tcPr>
            <w:tcW w:w="3049" w:type="dxa"/>
            <w:gridSpan w:val="2"/>
            <w:tcBorders>
              <w:top w:val="single" w:sz="6" w:space="0" w:color="auto"/>
              <w:left w:val="single" w:sz="6" w:space="0" w:color="auto"/>
              <w:bottom w:val="single" w:sz="6" w:space="0" w:color="auto"/>
              <w:right w:val="single" w:sz="6" w:space="0" w:color="auto"/>
            </w:tcBorders>
            <w:tcMar>
              <w:top w:w="15" w:type="dxa"/>
              <w:left w:w="50" w:type="dxa"/>
              <w:bottom w:w="0" w:type="dxa"/>
              <w:right w:w="50" w:type="dxa"/>
            </w:tcMar>
            <w:vAlign w:val="center"/>
          </w:tcPr>
          <w:p w:rsidR="00870A77" w:rsidRPr="005373FC" w:rsidRDefault="00870A77" w:rsidP="00885CA2">
            <w:pPr>
              <w:spacing w:line="320" w:lineRule="exact"/>
              <w:rPr>
                <w:rFonts w:ascii="仿宋_GB2312" w:eastAsia="仿宋_GB2312" w:hAnsi="Arial" w:cs="Arial"/>
                <w:b/>
                <w:bCs/>
                <w:color w:val="000000"/>
                <w:sz w:val="28"/>
                <w:szCs w:val="28"/>
              </w:rPr>
            </w:pPr>
            <w:r>
              <w:rPr>
                <w:rFonts w:ascii="仿宋_GB2312" w:eastAsia="仿宋_GB2312" w:hAnsi="Arial" w:cs="Arial" w:hint="eastAsia"/>
                <w:b/>
                <w:bCs/>
                <w:color w:val="000000"/>
                <w:sz w:val="28"/>
                <w:szCs w:val="28"/>
              </w:rPr>
              <w:t>董事会</w:t>
            </w:r>
            <w:r w:rsidR="00817781">
              <w:rPr>
                <w:rFonts w:ascii="仿宋_GB2312" w:eastAsia="仿宋_GB2312" w:hAnsi="Arial" w:cs="Arial" w:hint="eastAsia"/>
                <w:b/>
                <w:bCs/>
                <w:color w:val="000000"/>
                <w:sz w:val="28"/>
                <w:szCs w:val="28"/>
              </w:rPr>
              <w:t>办公室</w:t>
            </w:r>
          </w:p>
        </w:tc>
        <w:tc>
          <w:tcPr>
            <w:tcW w:w="848" w:type="dxa"/>
            <w:tcBorders>
              <w:top w:val="single" w:sz="6" w:space="0" w:color="auto"/>
              <w:left w:val="single" w:sz="6" w:space="0" w:color="auto"/>
              <w:bottom w:val="single" w:sz="6" w:space="0" w:color="auto"/>
              <w:right w:val="single" w:sz="6" w:space="0" w:color="auto"/>
            </w:tcBorders>
            <w:tcMar>
              <w:top w:w="15" w:type="dxa"/>
              <w:left w:w="50" w:type="dxa"/>
              <w:bottom w:w="0" w:type="dxa"/>
              <w:right w:w="50" w:type="dxa"/>
            </w:tcMar>
            <w:vAlign w:val="center"/>
          </w:tcPr>
          <w:p w:rsidR="00870A77" w:rsidRPr="005373FC" w:rsidRDefault="00870A77" w:rsidP="005373FC">
            <w:pPr>
              <w:spacing w:line="320" w:lineRule="exact"/>
              <w:jc w:val="center"/>
              <w:rPr>
                <w:rFonts w:ascii="仿宋_GB2312" w:eastAsia="仿宋_GB2312" w:hAnsi="华文仿宋" w:cs="Arial"/>
                <w:b/>
                <w:bCs/>
                <w:sz w:val="32"/>
                <w:szCs w:val="32"/>
              </w:rPr>
            </w:pPr>
            <w:r w:rsidRPr="005373FC">
              <w:rPr>
                <w:rFonts w:ascii="仿宋_GB2312" w:eastAsia="仿宋_GB2312" w:hAnsi="华文仿宋" w:cs="Arial" w:hint="eastAsia"/>
                <w:b/>
                <w:bCs/>
                <w:sz w:val="32"/>
                <w:szCs w:val="32"/>
              </w:rPr>
              <w:t>审核部门</w:t>
            </w:r>
          </w:p>
        </w:tc>
        <w:tc>
          <w:tcPr>
            <w:tcW w:w="2948" w:type="dxa"/>
            <w:tcBorders>
              <w:top w:val="single" w:sz="6" w:space="0" w:color="auto"/>
              <w:left w:val="single" w:sz="6" w:space="0" w:color="auto"/>
              <w:bottom w:val="single" w:sz="6" w:space="0" w:color="auto"/>
              <w:right w:val="single" w:sz="12" w:space="0" w:color="auto"/>
            </w:tcBorders>
            <w:tcMar>
              <w:top w:w="15" w:type="dxa"/>
              <w:left w:w="50" w:type="dxa"/>
              <w:bottom w:w="0" w:type="dxa"/>
              <w:right w:w="50" w:type="dxa"/>
            </w:tcMar>
            <w:vAlign w:val="center"/>
          </w:tcPr>
          <w:p w:rsidR="00870A77" w:rsidRPr="001642A9" w:rsidRDefault="00885CA2" w:rsidP="00C9437C">
            <w:pPr>
              <w:spacing w:line="320" w:lineRule="exact"/>
              <w:rPr>
                <w:rFonts w:ascii="仿宋_GB2312" w:eastAsia="仿宋_GB2312" w:hAnsi="Arial" w:cs="Arial"/>
                <w:b/>
                <w:sz w:val="28"/>
                <w:szCs w:val="28"/>
              </w:rPr>
            </w:pPr>
            <w:r>
              <w:rPr>
                <w:rFonts w:ascii="仿宋_GB2312" w:eastAsia="仿宋_GB2312" w:hAnsi="Arial" w:cs="Arial" w:hint="eastAsia"/>
                <w:b/>
                <w:sz w:val="28"/>
                <w:szCs w:val="28"/>
              </w:rPr>
              <w:t>运营管理处</w:t>
            </w:r>
          </w:p>
        </w:tc>
      </w:tr>
      <w:tr w:rsidR="00870A77" w:rsidRPr="005373FC" w:rsidTr="00F079E7">
        <w:trPr>
          <w:trHeight w:val="961"/>
          <w:jc w:val="center"/>
        </w:trPr>
        <w:tc>
          <w:tcPr>
            <w:tcW w:w="2369" w:type="dxa"/>
            <w:tcBorders>
              <w:top w:val="single" w:sz="6" w:space="0" w:color="auto"/>
              <w:left w:val="single" w:sz="12" w:space="0" w:color="auto"/>
              <w:bottom w:val="single" w:sz="6" w:space="0" w:color="auto"/>
              <w:right w:val="single" w:sz="6" w:space="0" w:color="auto"/>
            </w:tcBorders>
            <w:tcMar>
              <w:top w:w="15" w:type="dxa"/>
              <w:left w:w="50" w:type="dxa"/>
              <w:bottom w:w="0" w:type="dxa"/>
              <w:right w:w="50" w:type="dxa"/>
            </w:tcMar>
            <w:vAlign w:val="center"/>
          </w:tcPr>
          <w:p w:rsidR="00870A77" w:rsidRPr="005373FC" w:rsidRDefault="00870A77" w:rsidP="005373FC">
            <w:pPr>
              <w:spacing w:line="320" w:lineRule="exact"/>
              <w:rPr>
                <w:rFonts w:ascii="仿宋_GB2312" w:eastAsia="仿宋_GB2312" w:hAnsi="华文仿宋" w:cs="Arial"/>
                <w:b/>
                <w:bCs/>
                <w:sz w:val="32"/>
                <w:szCs w:val="32"/>
              </w:rPr>
            </w:pPr>
            <w:r w:rsidRPr="005373FC">
              <w:rPr>
                <w:rFonts w:ascii="仿宋_GB2312" w:eastAsia="仿宋_GB2312" w:hAnsi="华文仿宋" w:cs="Arial" w:hint="eastAsia"/>
                <w:b/>
                <w:bCs/>
                <w:sz w:val="32"/>
                <w:szCs w:val="32"/>
              </w:rPr>
              <w:t>解释权归属</w:t>
            </w:r>
          </w:p>
        </w:tc>
        <w:tc>
          <w:tcPr>
            <w:tcW w:w="3049" w:type="dxa"/>
            <w:gridSpan w:val="2"/>
            <w:tcBorders>
              <w:top w:val="single" w:sz="6" w:space="0" w:color="auto"/>
              <w:left w:val="single" w:sz="6" w:space="0" w:color="auto"/>
              <w:bottom w:val="single" w:sz="6" w:space="0" w:color="auto"/>
              <w:right w:val="single" w:sz="6" w:space="0" w:color="auto"/>
            </w:tcBorders>
            <w:tcMar>
              <w:top w:w="15" w:type="dxa"/>
              <w:left w:w="50" w:type="dxa"/>
              <w:bottom w:w="0" w:type="dxa"/>
              <w:right w:w="50" w:type="dxa"/>
            </w:tcMar>
            <w:vAlign w:val="center"/>
          </w:tcPr>
          <w:p w:rsidR="00870A77" w:rsidRPr="005373FC" w:rsidRDefault="00870A77" w:rsidP="00885CA2">
            <w:pPr>
              <w:spacing w:line="320" w:lineRule="exact"/>
              <w:rPr>
                <w:rFonts w:ascii="仿宋_GB2312" w:eastAsia="仿宋_GB2312" w:hAnsi="Arial" w:cs="Arial"/>
                <w:b/>
                <w:bCs/>
                <w:sz w:val="28"/>
                <w:szCs w:val="28"/>
              </w:rPr>
            </w:pPr>
            <w:r>
              <w:rPr>
                <w:rFonts w:ascii="仿宋_GB2312" w:eastAsia="仿宋_GB2312" w:hAnsi="Arial" w:cs="Arial" w:hint="eastAsia"/>
                <w:b/>
                <w:bCs/>
                <w:color w:val="000000"/>
                <w:sz w:val="28"/>
                <w:szCs w:val="28"/>
              </w:rPr>
              <w:t>董事会</w:t>
            </w:r>
            <w:r w:rsidR="00817781">
              <w:rPr>
                <w:rFonts w:ascii="仿宋_GB2312" w:eastAsia="仿宋_GB2312" w:hAnsi="Arial" w:cs="Arial" w:hint="eastAsia"/>
                <w:b/>
                <w:bCs/>
                <w:color w:val="000000"/>
                <w:sz w:val="28"/>
                <w:szCs w:val="28"/>
              </w:rPr>
              <w:t>办公室</w:t>
            </w:r>
          </w:p>
        </w:tc>
        <w:tc>
          <w:tcPr>
            <w:tcW w:w="848" w:type="dxa"/>
            <w:tcBorders>
              <w:top w:val="single" w:sz="6" w:space="0" w:color="auto"/>
              <w:left w:val="single" w:sz="6" w:space="0" w:color="auto"/>
              <w:bottom w:val="single" w:sz="6" w:space="0" w:color="auto"/>
              <w:right w:val="single" w:sz="6" w:space="0" w:color="auto"/>
            </w:tcBorders>
            <w:tcMar>
              <w:top w:w="15" w:type="dxa"/>
              <w:left w:w="50" w:type="dxa"/>
              <w:bottom w:w="0" w:type="dxa"/>
              <w:right w:w="50" w:type="dxa"/>
            </w:tcMar>
            <w:vAlign w:val="center"/>
          </w:tcPr>
          <w:p w:rsidR="00870A77" w:rsidRPr="005373FC" w:rsidRDefault="00870A77" w:rsidP="005373FC">
            <w:pPr>
              <w:spacing w:line="320" w:lineRule="exact"/>
              <w:jc w:val="center"/>
              <w:rPr>
                <w:rFonts w:ascii="仿宋_GB2312" w:eastAsia="仿宋_GB2312" w:hAnsi="华文仿宋" w:cs="Arial"/>
                <w:b/>
                <w:bCs/>
                <w:sz w:val="32"/>
                <w:szCs w:val="32"/>
              </w:rPr>
            </w:pPr>
            <w:r w:rsidRPr="005373FC">
              <w:rPr>
                <w:rFonts w:ascii="仿宋_GB2312" w:eastAsia="仿宋_GB2312" w:hAnsi="华文仿宋" w:cs="Arial" w:hint="eastAsia"/>
                <w:b/>
                <w:bCs/>
                <w:sz w:val="32"/>
                <w:szCs w:val="32"/>
              </w:rPr>
              <w:t>签发日期</w:t>
            </w:r>
          </w:p>
        </w:tc>
        <w:tc>
          <w:tcPr>
            <w:tcW w:w="2948" w:type="dxa"/>
            <w:tcBorders>
              <w:top w:val="single" w:sz="6" w:space="0" w:color="auto"/>
              <w:left w:val="single" w:sz="6" w:space="0" w:color="auto"/>
              <w:bottom w:val="single" w:sz="6" w:space="0" w:color="auto"/>
              <w:right w:val="single" w:sz="12" w:space="0" w:color="auto"/>
            </w:tcBorders>
            <w:tcMar>
              <w:top w:w="15" w:type="dxa"/>
              <w:left w:w="50" w:type="dxa"/>
              <w:bottom w:w="0" w:type="dxa"/>
              <w:right w:w="50" w:type="dxa"/>
            </w:tcMar>
            <w:vAlign w:val="center"/>
          </w:tcPr>
          <w:p w:rsidR="00870A77" w:rsidRPr="001642A9" w:rsidRDefault="00367FED" w:rsidP="001642A9">
            <w:pPr>
              <w:spacing w:line="320" w:lineRule="exact"/>
              <w:jc w:val="left"/>
              <w:rPr>
                <w:rFonts w:ascii="仿宋_GB2312" w:eastAsia="仿宋_GB2312" w:hAnsi="Arial" w:cs="Arial"/>
                <w:b/>
                <w:sz w:val="28"/>
                <w:szCs w:val="28"/>
              </w:rPr>
            </w:pPr>
            <w:r w:rsidRPr="00367FED">
              <w:rPr>
                <w:rFonts w:ascii="仿宋_GB2312" w:eastAsia="仿宋_GB2312" w:hAnsi="Arial" w:cs="Arial" w:hint="eastAsia"/>
                <w:b/>
                <w:sz w:val="28"/>
                <w:szCs w:val="28"/>
              </w:rPr>
              <w:t>2015年9月28日</w:t>
            </w:r>
          </w:p>
        </w:tc>
      </w:tr>
      <w:tr w:rsidR="00870A77" w:rsidRPr="005373FC" w:rsidTr="00367FED">
        <w:trPr>
          <w:trHeight w:val="963"/>
          <w:jc w:val="center"/>
        </w:trPr>
        <w:tc>
          <w:tcPr>
            <w:tcW w:w="2369" w:type="dxa"/>
            <w:tcBorders>
              <w:top w:val="single" w:sz="6" w:space="0" w:color="auto"/>
              <w:left w:val="single" w:sz="12" w:space="0" w:color="auto"/>
              <w:bottom w:val="double" w:sz="4" w:space="0" w:color="auto"/>
              <w:right w:val="single" w:sz="6" w:space="0" w:color="auto"/>
            </w:tcBorders>
            <w:tcMar>
              <w:top w:w="15" w:type="dxa"/>
              <w:left w:w="50" w:type="dxa"/>
              <w:bottom w:w="0" w:type="dxa"/>
              <w:right w:w="50" w:type="dxa"/>
            </w:tcMar>
            <w:vAlign w:val="center"/>
          </w:tcPr>
          <w:p w:rsidR="00870A77" w:rsidRPr="005373FC" w:rsidRDefault="00870A77" w:rsidP="005373FC">
            <w:pPr>
              <w:spacing w:line="320" w:lineRule="exact"/>
              <w:rPr>
                <w:rFonts w:ascii="仿宋_GB2312" w:eastAsia="仿宋_GB2312" w:hAnsi="华文仿宋" w:cs="Arial"/>
                <w:b/>
                <w:bCs/>
                <w:sz w:val="32"/>
                <w:szCs w:val="32"/>
              </w:rPr>
            </w:pPr>
            <w:r w:rsidRPr="005373FC">
              <w:rPr>
                <w:rFonts w:ascii="仿宋_GB2312" w:eastAsia="仿宋_GB2312" w:hAnsi="华文仿宋" w:cs="Arial" w:hint="eastAsia"/>
                <w:b/>
                <w:bCs/>
                <w:sz w:val="32"/>
                <w:szCs w:val="32"/>
              </w:rPr>
              <w:t>废止说明</w:t>
            </w:r>
          </w:p>
        </w:tc>
        <w:tc>
          <w:tcPr>
            <w:tcW w:w="3049" w:type="dxa"/>
            <w:gridSpan w:val="2"/>
            <w:tcBorders>
              <w:top w:val="single" w:sz="6" w:space="0" w:color="auto"/>
              <w:left w:val="single" w:sz="6" w:space="0" w:color="auto"/>
              <w:bottom w:val="double" w:sz="4" w:space="0" w:color="auto"/>
              <w:right w:val="single" w:sz="6" w:space="0" w:color="auto"/>
            </w:tcBorders>
            <w:tcMar>
              <w:top w:w="15" w:type="dxa"/>
              <w:left w:w="50" w:type="dxa"/>
              <w:bottom w:w="0" w:type="dxa"/>
              <w:right w:w="50" w:type="dxa"/>
            </w:tcMar>
            <w:vAlign w:val="center"/>
          </w:tcPr>
          <w:p w:rsidR="00870A77" w:rsidRPr="005373FC" w:rsidRDefault="00870A77" w:rsidP="009365CC">
            <w:pPr>
              <w:spacing w:line="320" w:lineRule="exact"/>
              <w:ind w:firstLineChars="500" w:firstLine="1401"/>
              <w:rPr>
                <w:rFonts w:ascii="仿宋_GB2312" w:eastAsia="仿宋_GB2312" w:hAnsi="Arial" w:cs="Arial"/>
                <w:b/>
                <w:bCs/>
                <w:sz w:val="28"/>
                <w:szCs w:val="28"/>
              </w:rPr>
            </w:pPr>
            <w:r w:rsidRPr="005373FC">
              <w:rPr>
                <w:rFonts w:ascii="仿宋_GB2312" w:eastAsia="仿宋_GB2312" w:hAnsi="Arial" w:cs="Arial" w:hint="eastAsia"/>
                <w:b/>
                <w:sz w:val="28"/>
                <w:szCs w:val="28"/>
              </w:rPr>
              <w:t>/</w:t>
            </w:r>
          </w:p>
        </w:tc>
        <w:tc>
          <w:tcPr>
            <w:tcW w:w="848" w:type="dxa"/>
            <w:tcBorders>
              <w:top w:val="single" w:sz="6" w:space="0" w:color="auto"/>
              <w:left w:val="single" w:sz="6" w:space="0" w:color="auto"/>
              <w:bottom w:val="double" w:sz="4" w:space="0" w:color="auto"/>
              <w:right w:val="single" w:sz="6" w:space="0" w:color="auto"/>
            </w:tcBorders>
            <w:tcMar>
              <w:top w:w="15" w:type="dxa"/>
              <w:left w:w="50" w:type="dxa"/>
              <w:bottom w:w="0" w:type="dxa"/>
              <w:right w:w="50" w:type="dxa"/>
            </w:tcMar>
            <w:vAlign w:val="center"/>
          </w:tcPr>
          <w:p w:rsidR="00870A77" w:rsidRPr="005373FC" w:rsidRDefault="00870A77" w:rsidP="005373FC">
            <w:pPr>
              <w:spacing w:line="320" w:lineRule="exact"/>
              <w:jc w:val="center"/>
              <w:rPr>
                <w:rFonts w:ascii="仿宋_GB2312" w:eastAsia="仿宋_GB2312" w:hAnsi="华文仿宋" w:cs="Arial"/>
                <w:b/>
                <w:bCs/>
                <w:sz w:val="32"/>
                <w:szCs w:val="32"/>
              </w:rPr>
            </w:pPr>
            <w:r w:rsidRPr="005373FC">
              <w:rPr>
                <w:rFonts w:ascii="仿宋_GB2312" w:eastAsia="仿宋_GB2312" w:hAnsi="华文仿宋" w:cs="Arial" w:hint="eastAsia"/>
                <w:b/>
                <w:bCs/>
                <w:sz w:val="32"/>
                <w:szCs w:val="32"/>
              </w:rPr>
              <w:t>生效日期</w:t>
            </w:r>
          </w:p>
        </w:tc>
        <w:tc>
          <w:tcPr>
            <w:tcW w:w="2948" w:type="dxa"/>
            <w:tcBorders>
              <w:top w:val="single" w:sz="6" w:space="0" w:color="auto"/>
              <w:left w:val="single" w:sz="6" w:space="0" w:color="auto"/>
              <w:bottom w:val="double" w:sz="4" w:space="0" w:color="auto"/>
              <w:right w:val="single" w:sz="12" w:space="0" w:color="auto"/>
            </w:tcBorders>
            <w:tcMar>
              <w:top w:w="15" w:type="dxa"/>
              <w:left w:w="50" w:type="dxa"/>
              <w:bottom w:w="0" w:type="dxa"/>
              <w:right w:w="50" w:type="dxa"/>
            </w:tcMar>
            <w:vAlign w:val="center"/>
          </w:tcPr>
          <w:p w:rsidR="00870A77" w:rsidRPr="001642A9" w:rsidRDefault="00367FED" w:rsidP="001642A9">
            <w:pPr>
              <w:spacing w:line="320" w:lineRule="exact"/>
              <w:jc w:val="left"/>
              <w:rPr>
                <w:rFonts w:ascii="仿宋_GB2312" w:eastAsia="仿宋_GB2312" w:hAnsi="Arial" w:cs="Arial"/>
                <w:b/>
                <w:sz w:val="28"/>
                <w:szCs w:val="28"/>
              </w:rPr>
            </w:pPr>
            <w:r w:rsidRPr="00367FED">
              <w:rPr>
                <w:rFonts w:ascii="仿宋_GB2312" w:eastAsia="仿宋_GB2312" w:hAnsi="Arial" w:cs="Arial" w:hint="eastAsia"/>
                <w:b/>
                <w:sz w:val="28"/>
                <w:szCs w:val="28"/>
              </w:rPr>
              <w:t>2015年9月28日</w:t>
            </w:r>
          </w:p>
        </w:tc>
      </w:tr>
      <w:tr w:rsidR="00870A77" w:rsidRPr="005373FC" w:rsidTr="00367FED">
        <w:trPr>
          <w:trHeight w:val="1119"/>
          <w:jc w:val="center"/>
        </w:trPr>
        <w:tc>
          <w:tcPr>
            <w:tcW w:w="2369" w:type="dxa"/>
            <w:tcBorders>
              <w:top w:val="double" w:sz="4" w:space="0" w:color="auto"/>
              <w:left w:val="single" w:sz="12" w:space="0" w:color="auto"/>
              <w:bottom w:val="single" w:sz="6" w:space="0" w:color="auto"/>
              <w:right w:val="single" w:sz="6" w:space="0" w:color="auto"/>
            </w:tcBorders>
            <w:tcMar>
              <w:top w:w="15" w:type="dxa"/>
              <w:left w:w="50" w:type="dxa"/>
              <w:bottom w:w="0" w:type="dxa"/>
              <w:right w:w="50" w:type="dxa"/>
            </w:tcMar>
            <w:vAlign w:val="center"/>
          </w:tcPr>
          <w:p w:rsidR="00870A77" w:rsidRPr="005373FC" w:rsidRDefault="00870A77" w:rsidP="005373FC">
            <w:pPr>
              <w:spacing w:line="320" w:lineRule="exact"/>
              <w:rPr>
                <w:rFonts w:ascii="仿宋_GB2312" w:eastAsia="仿宋_GB2312" w:hAnsi="华文仿宋" w:cs="Arial"/>
                <w:b/>
                <w:bCs/>
                <w:sz w:val="32"/>
                <w:szCs w:val="32"/>
              </w:rPr>
            </w:pPr>
            <w:r w:rsidRPr="005373FC">
              <w:rPr>
                <w:rFonts w:ascii="仿宋_GB2312" w:eastAsia="仿宋_GB2312" w:hAnsi="华文仿宋" w:cs="Arial" w:hint="eastAsia"/>
                <w:b/>
                <w:bCs/>
                <w:sz w:val="32"/>
                <w:szCs w:val="32"/>
              </w:rPr>
              <w:t>制定目的</w:t>
            </w:r>
          </w:p>
        </w:tc>
        <w:tc>
          <w:tcPr>
            <w:tcW w:w="6845" w:type="dxa"/>
            <w:gridSpan w:val="4"/>
            <w:tcBorders>
              <w:top w:val="double" w:sz="4" w:space="0" w:color="auto"/>
              <w:left w:val="single" w:sz="6" w:space="0" w:color="auto"/>
              <w:bottom w:val="single" w:sz="6" w:space="0" w:color="auto"/>
              <w:right w:val="single" w:sz="12" w:space="0" w:color="auto"/>
            </w:tcBorders>
            <w:tcMar>
              <w:top w:w="15" w:type="dxa"/>
              <w:left w:w="50" w:type="dxa"/>
              <w:bottom w:w="0" w:type="dxa"/>
              <w:right w:w="50" w:type="dxa"/>
            </w:tcMar>
            <w:vAlign w:val="center"/>
          </w:tcPr>
          <w:p w:rsidR="00870A77" w:rsidRPr="00367FED" w:rsidRDefault="007F4319" w:rsidP="00C9437C">
            <w:pPr>
              <w:spacing w:line="400" w:lineRule="exact"/>
              <w:rPr>
                <w:rFonts w:ascii="仿宋_GB2312" w:eastAsia="仿宋_GB2312" w:hAnsi="Arial" w:cs="Arial"/>
                <w:b/>
                <w:sz w:val="28"/>
                <w:szCs w:val="28"/>
              </w:rPr>
            </w:pPr>
            <w:r w:rsidRPr="00C9437C">
              <w:rPr>
                <w:rFonts w:ascii="仿宋_GB2312" w:eastAsia="仿宋_GB2312" w:hint="eastAsia"/>
                <w:b/>
                <w:sz w:val="28"/>
                <w:szCs w:val="28"/>
              </w:rPr>
              <w:t>规范董事会的运作程序，确保董事会有效运作及科学决策，履行全体股东赋予的职责</w:t>
            </w:r>
          </w:p>
        </w:tc>
      </w:tr>
      <w:tr w:rsidR="00870A77" w:rsidRPr="005373FC" w:rsidTr="00F079E7">
        <w:trPr>
          <w:trHeight w:val="950"/>
          <w:jc w:val="center"/>
        </w:trPr>
        <w:tc>
          <w:tcPr>
            <w:tcW w:w="2369" w:type="dxa"/>
            <w:tcBorders>
              <w:top w:val="single" w:sz="6" w:space="0" w:color="auto"/>
              <w:left w:val="single" w:sz="12" w:space="0" w:color="auto"/>
              <w:bottom w:val="single" w:sz="6" w:space="0" w:color="auto"/>
              <w:right w:val="single" w:sz="6" w:space="0" w:color="auto"/>
            </w:tcBorders>
            <w:tcMar>
              <w:top w:w="15" w:type="dxa"/>
              <w:left w:w="50" w:type="dxa"/>
              <w:bottom w:w="0" w:type="dxa"/>
              <w:right w:w="50" w:type="dxa"/>
            </w:tcMar>
            <w:vAlign w:val="center"/>
          </w:tcPr>
          <w:p w:rsidR="00870A77" w:rsidRPr="005373FC" w:rsidRDefault="00870A77" w:rsidP="005373FC">
            <w:pPr>
              <w:spacing w:line="320" w:lineRule="exact"/>
              <w:rPr>
                <w:rFonts w:ascii="仿宋_GB2312" w:eastAsia="仿宋_GB2312" w:hAnsi="华文仿宋" w:cs="Arial"/>
                <w:b/>
                <w:bCs/>
                <w:sz w:val="32"/>
                <w:szCs w:val="32"/>
              </w:rPr>
            </w:pPr>
            <w:r w:rsidRPr="005373FC">
              <w:rPr>
                <w:rFonts w:ascii="仿宋_GB2312" w:eastAsia="仿宋_GB2312" w:hAnsi="华文仿宋" w:cs="Arial" w:hint="eastAsia"/>
                <w:b/>
                <w:bCs/>
                <w:sz w:val="32"/>
                <w:szCs w:val="32"/>
              </w:rPr>
              <w:t>制定依据</w:t>
            </w:r>
          </w:p>
        </w:tc>
        <w:tc>
          <w:tcPr>
            <w:tcW w:w="6845" w:type="dxa"/>
            <w:gridSpan w:val="4"/>
            <w:tcBorders>
              <w:top w:val="single" w:sz="6" w:space="0" w:color="auto"/>
              <w:left w:val="single" w:sz="6" w:space="0" w:color="auto"/>
              <w:bottom w:val="single" w:sz="6" w:space="0" w:color="auto"/>
              <w:right w:val="single" w:sz="12" w:space="0" w:color="auto"/>
            </w:tcBorders>
            <w:tcMar>
              <w:top w:w="15" w:type="dxa"/>
              <w:left w:w="50" w:type="dxa"/>
              <w:bottom w:w="0" w:type="dxa"/>
              <w:right w:w="50" w:type="dxa"/>
            </w:tcMar>
            <w:vAlign w:val="center"/>
          </w:tcPr>
          <w:p w:rsidR="00870A77" w:rsidRPr="00367FED" w:rsidRDefault="007609F0" w:rsidP="00C9437C">
            <w:pPr>
              <w:spacing w:line="400" w:lineRule="exact"/>
              <w:rPr>
                <w:rFonts w:ascii="仿宋_GB2312" w:eastAsia="仿宋_GB2312" w:hAnsi="Arial" w:cs="Arial"/>
                <w:b/>
                <w:sz w:val="28"/>
                <w:szCs w:val="28"/>
              </w:rPr>
            </w:pPr>
            <w:r w:rsidRPr="00C9437C">
              <w:rPr>
                <w:rFonts w:ascii="仿宋_GB2312" w:eastAsia="仿宋_GB2312" w:hint="eastAsia"/>
                <w:b/>
                <w:sz w:val="28"/>
                <w:szCs w:val="28"/>
              </w:rPr>
              <w:t>《中华人民共和国公司法》、《上市公司章程指</w:t>
            </w:r>
            <w:r w:rsidR="00A01185" w:rsidRPr="00C9437C">
              <w:rPr>
                <w:rFonts w:ascii="仿宋_GB2312" w:eastAsia="仿宋_GB2312" w:hint="eastAsia"/>
                <w:b/>
                <w:sz w:val="28"/>
                <w:szCs w:val="28"/>
              </w:rPr>
              <w:t>引》、《上市公司治理准则》</w:t>
            </w:r>
            <w:r w:rsidR="004D60A4" w:rsidRPr="00C9437C">
              <w:rPr>
                <w:rFonts w:ascii="仿宋_GB2312" w:eastAsia="仿宋_GB2312" w:hint="eastAsia"/>
                <w:b/>
                <w:sz w:val="28"/>
                <w:szCs w:val="28"/>
              </w:rPr>
              <w:t>以及</w:t>
            </w:r>
            <w:r w:rsidR="00A01185" w:rsidRPr="00C9437C">
              <w:rPr>
                <w:rFonts w:ascii="仿宋_GB2312" w:eastAsia="仿宋_GB2312" w:hint="eastAsia"/>
                <w:b/>
                <w:sz w:val="28"/>
                <w:szCs w:val="28"/>
              </w:rPr>
              <w:t>《</w:t>
            </w:r>
            <w:r w:rsidR="00A05131" w:rsidRPr="00C9437C">
              <w:rPr>
                <w:rFonts w:ascii="仿宋_GB2312" w:eastAsia="仿宋_GB2312" w:hint="eastAsia"/>
                <w:b/>
                <w:sz w:val="28"/>
                <w:szCs w:val="28"/>
              </w:rPr>
              <w:t>中石化石油机械股份有限公司章程</w:t>
            </w:r>
            <w:r w:rsidR="00A01185" w:rsidRPr="00C9437C">
              <w:rPr>
                <w:rFonts w:ascii="仿宋_GB2312" w:eastAsia="仿宋_GB2312" w:hint="eastAsia"/>
                <w:b/>
                <w:sz w:val="28"/>
                <w:szCs w:val="28"/>
              </w:rPr>
              <w:t>》</w:t>
            </w:r>
          </w:p>
        </w:tc>
      </w:tr>
      <w:tr w:rsidR="00870A77" w:rsidRPr="005373FC" w:rsidTr="00C9437C">
        <w:trPr>
          <w:trHeight w:val="713"/>
          <w:jc w:val="center"/>
        </w:trPr>
        <w:tc>
          <w:tcPr>
            <w:tcW w:w="2369" w:type="dxa"/>
            <w:tcBorders>
              <w:top w:val="single" w:sz="6" w:space="0" w:color="auto"/>
              <w:left w:val="single" w:sz="12" w:space="0" w:color="auto"/>
              <w:bottom w:val="single" w:sz="6" w:space="0" w:color="auto"/>
              <w:right w:val="single" w:sz="6" w:space="0" w:color="auto"/>
            </w:tcBorders>
            <w:tcMar>
              <w:top w:w="15" w:type="dxa"/>
              <w:left w:w="50" w:type="dxa"/>
              <w:bottom w:w="0" w:type="dxa"/>
              <w:right w:w="50" w:type="dxa"/>
            </w:tcMar>
            <w:vAlign w:val="center"/>
          </w:tcPr>
          <w:p w:rsidR="00870A77" w:rsidRPr="005373FC" w:rsidRDefault="00870A77" w:rsidP="005373FC">
            <w:pPr>
              <w:spacing w:line="320" w:lineRule="exact"/>
              <w:rPr>
                <w:rFonts w:ascii="仿宋_GB2312" w:eastAsia="仿宋_GB2312" w:hAnsi="华文仿宋" w:cs="Arial"/>
                <w:b/>
                <w:bCs/>
                <w:sz w:val="32"/>
                <w:szCs w:val="32"/>
              </w:rPr>
            </w:pPr>
            <w:r w:rsidRPr="005373FC">
              <w:rPr>
                <w:rFonts w:ascii="仿宋_GB2312" w:eastAsia="仿宋_GB2312" w:hAnsi="华文仿宋" w:cs="Arial" w:hint="eastAsia"/>
                <w:b/>
                <w:bCs/>
                <w:sz w:val="32"/>
                <w:szCs w:val="32"/>
              </w:rPr>
              <w:t>适用范围</w:t>
            </w:r>
          </w:p>
        </w:tc>
        <w:tc>
          <w:tcPr>
            <w:tcW w:w="6845" w:type="dxa"/>
            <w:gridSpan w:val="4"/>
            <w:tcBorders>
              <w:top w:val="single" w:sz="6" w:space="0" w:color="auto"/>
              <w:left w:val="single" w:sz="6" w:space="0" w:color="auto"/>
              <w:bottom w:val="single" w:sz="6" w:space="0" w:color="auto"/>
              <w:right w:val="single" w:sz="12" w:space="0" w:color="auto"/>
            </w:tcBorders>
            <w:tcMar>
              <w:top w:w="15" w:type="dxa"/>
              <w:left w:w="50" w:type="dxa"/>
              <w:bottom w:w="0" w:type="dxa"/>
              <w:right w:w="50" w:type="dxa"/>
            </w:tcMar>
            <w:vAlign w:val="center"/>
          </w:tcPr>
          <w:p w:rsidR="00870A77" w:rsidRPr="005373FC" w:rsidRDefault="00A01185" w:rsidP="005373FC">
            <w:pPr>
              <w:spacing w:line="320" w:lineRule="exact"/>
              <w:rPr>
                <w:rFonts w:ascii="仿宋_GB2312" w:eastAsia="仿宋_GB2312" w:hAnsi="Arial" w:cs="Arial"/>
                <w:b/>
                <w:sz w:val="28"/>
                <w:szCs w:val="28"/>
              </w:rPr>
            </w:pPr>
            <w:r>
              <w:rPr>
                <w:rFonts w:ascii="仿宋_GB2312" w:eastAsia="仿宋_GB2312" w:hAnsi="Arial" w:cs="Arial" w:hint="eastAsia"/>
                <w:b/>
                <w:sz w:val="28"/>
                <w:szCs w:val="28"/>
              </w:rPr>
              <w:t>董事会</w:t>
            </w:r>
          </w:p>
        </w:tc>
      </w:tr>
      <w:tr w:rsidR="00870A77" w:rsidRPr="005373FC" w:rsidTr="00C9437C">
        <w:trPr>
          <w:trHeight w:val="681"/>
          <w:jc w:val="center"/>
        </w:trPr>
        <w:tc>
          <w:tcPr>
            <w:tcW w:w="2369" w:type="dxa"/>
            <w:tcBorders>
              <w:top w:val="single" w:sz="6" w:space="0" w:color="auto"/>
              <w:left w:val="single" w:sz="12" w:space="0" w:color="auto"/>
              <w:bottom w:val="single" w:sz="6" w:space="0" w:color="auto"/>
              <w:right w:val="single" w:sz="6" w:space="0" w:color="auto"/>
            </w:tcBorders>
            <w:tcMar>
              <w:top w:w="15" w:type="dxa"/>
              <w:left w:w="50" w:type="dxa"/>
              <w:bottom w:w="0" w:type="dxa"/>
              <w:right w:w="50" w:type="dxa"/>
            </w:tcMar>
            <w:vAlign w:val="center"/>
          </w:tcPr>
          <w:p w:rsidR="00870A77" w:rsidRPr="005373FC" w:rsidRDefault="00870A77" w:rsidP="005373FC">
            <w:pPr>
              <w:spacing w:line="320" w:lineRule="exact"/>
              <w:rPr>
                <w:rFonts w:ascii="仿宋_GB2312" w:eastAsia="仿宋_GB2312" w:hAnsi="华文仿宋" w:cs="Arial"/>
                <w:b/>
                <w:bCs/>
                <w:sz w:val="32"/>
                <w:szCs w:val="32"/>
              </w:rPr>
            </w:pPr>
            <w:r w:rsidRPr="005373FC">
              <w:rPr>
                <w:rFonts w:ascii="仿宋_GB2312" w:eastAsia="仿宋_GB2312" w:hAnsi="华文仿宋" w:cs="Arial" w:hint="eastAsia"/>
                <w:b/>
                <w:bCs/>
                <w:sz w:val="32"/>
                <w:szCs w:val="32"/>
              </w:rPr>
              <w:t>约束对象</w:t>
            </w:r>
          </w:p>
        </w:tc>
        <w:tc>
          <w:tcPr>
            <w:tcW w:w="6845" w:type="dxa"/>
            <w:gridSpan w:val="4"/>
            <w:tcBorders>
              <w:top w:val="single" w:sz="6" w:space="0" w:color="auto"/>
              <w:left w:val="single" w:sz="6" w:space="0" w:color="auto"/>
              <w:bottom w:val="single" w:sz="6" w:space="0" w:color="auto"/>
              <w:right w:val="single" w:sz="12" w:space="0" w:color="auto"/>
            </w:tcBorders>
            <w:tcMar>
              <w:top w:w="15" w:type="dxa"/>
              <w:left w:w="50" w:type="dxa"/>
              <w:bottom w:w="0" w:type="dxa"/>
              <w:right w:w="50" w:type="dxa"/>
            </w:tcMar>
            <w:vAlign w:val="center"/>
          </w:tcPr>
          <w:p w:rsidR="00870A77" w:rsidRPr="005373FC" w:rsidRDefault="00B764E8" w:rsidP="005373FC">
            <w:pPr>
              <w:spacing w:line="320" w:lineRule="exact"/>
              <w:rPr>
                <w:rFonts w:ascii="仿宋_GB2312" w:eastAsia="仿宋_GB2312" w:hAnsi="Arial" w:cs="Arial"/>
                <w:b/>
                <w:sz w:val="28"/>
                <w:szCs w:val="28"/>
              </w:rPr>
            </w:pPr>
            <w:r>
              <w:rPr>
                <w:rFonts w:ascii="仿宋_GB2312" w:eastAsia="仿宋_GB2312" w:hAnsi="Arial" w:cs="Arial" w:hint="eastAsia"/>
                <w:b/>
                <w:sz w:val="28"/>
                <w:szCs w:val="28"/>
              </w:rPr>
              <w:t>董事会管理</w:t>
            </w:r>
          </w:p>
        </w:tc>
      </w:tr>
      <w:tr w:rsidR="00870A77" w:rsidRPr="005373FC" w:rsidTr="00A01185">
        <w:trPr>
          <w:trHeight w:val="639"/>
          <w:jc w:val="center"/>
        </w:trPr>
        <w:tc>
          <w:tcPr>
            <w:tcW w:w="2369" w:type="dxa"/>
            <w:vMerge w:val="restart"/>
            <w:tcBorders>
              <w:top w:val="single" w:sz="6" w:space="0" w:color="auto"/>
              <w:left w:val="single" w:sz="12" w:space="0" w:color="auto"/>
              <w:bottom w:val="single" w:sz="6" w:space="0" w:color="auto"/>
              <w:right w:val="single" w:sz="6" w:space="0" w:color="auto"/>
            </w:tcBorders>
            <w:tcMar>
              <w:top w:w="15" w:type="dxa"/>
              <w:left w:w="50" w:type="dxa"/>
              <w:bottom w:w="0" w:type="dxa"/>
              <w:right w:w="50" w:type="dxa"/>
            </w:tcMar>
            <w:vAlign w:val="center"/>
          </w:tcPr>
          <w:p w:rsidR="00870A77" w:rsidRPr="005373FC" w:rsidRDefault="00870A77" w:rsidP="005373FC">
            <w:pPr>
              <w:spacing w:line="320" w:lineRule="exact"/>
              <w:rPr>
                <w:rFonts w:ascii="仿宋_GB2312" w:eastAsia="仿宋_GB2312" w:hAnsi="华文仿宋" w:cs="Arial"/>
                <w:b/>
                <w:bCs/>
                <w:sz w:val="32"/>
                <w:szCs w:val="32"/>
              </w:rPr>
            </w:pPr>
            <w:r w:rsidRPr="005373FC">
              <w:rPr>
                <w:rFonts w:ascii="仿宋_GB2312" w:eastAsia="仿宋_GB2312" w:hAnsi="华文仿宋" w:cs="Arial" w:hint="eastAsia"/>
                <w:b/>
                <w:bCs/>
                <w:sz w:val="32"/>
                <w:szCs w:val="32"/>
              </w:rPr>
              <w:t>涉及的相关制度</w:t>
            </w:r>
          </w:p>
        </w:tc>
        <w:tc>
          <w:tcPr>
            <w:tcW w:w="3049" w:type="dxa"/>
            <w:gridSpan w:val="2"/>
            <w:vMerge w:val="restart"/>
            <w:tcBorders>
              <w:top w:val="single" w:sz="6" w:space="0" w:color="auto"/>
              <w:left w:val="single" w:sz="6" w:space="0" w:color="auto"/>
              <w:bottom w:val="single" w:sz="6" w:space="0" w:color="auto"/>
              <w:right w:val="single" w:sz="6" w:space="0" w:color="auto"/>
            </w:tcBorders>
            <w:tcMar>
              <w:top w:w="15" w:type="dxa"/>
              <w:left w:w="50" w:type="dxa"/>
              <w:bottom w:w="0" w:type="dxa"/>
              <w:right w:w="50" w:type="dxa"/>
            </w:tcMar>
            <w:vAlign w:val="center"/>
          </w:tcPr>
          <w:p w:rsidR="00870A77" w:rsidRPr="005373FC" w:rsidRDefault="00870A77" w:rsidP="00F079E7">
            <w:pPr>
              <w:spacing w:line="320" w:lineRule="exact"/>
              <w:jc w:val="center"/>
              <w:rPr>
                <w:rFonts w:ascii="仿宋_GB2312" w:hAnsi="Arial" w:cs="Arial"/>
                <w:b/>
                <w:bCs/>
                <w:sz w:val="28"/>
                <w:szCs w:val="28"/>
              </w:rPr>
            </w:pPr>
            <w:r w:rsidRPr="00F079E7">
              <w:rPr>
                <w:rFonts w:ascii="仿宋_GB2312" w:hAnsi="Arial" w:cs="Arial" w:hint="eastAsia"/>
                <w:b/>
                <w:bCs/>
                <w:sz w:val="28"/>
                <w:szCs w:val="28"/>
                <w:lang w:bidi="en-US"/>
              </w:rPr>
              <w:t>/</w:t>
            </w:r>
          </w:p>
        </w:tc>
        <w:tc>
          <w:tcPr>
            <w:tcW w:w="848" w:type="dxa"/>
            <w:tcBorders>
              <w:top w:val="single" w:sz="6" w:space="0" w:color="auto"/>
              <w:left w:val="single" w:sz="6" w:space="0" w:color="auto"/>
              <w:bottom w:val="single" w:sz="6" w:space="0" w:color="auto"/>
              <w:right w:val="single" w:sz="6" w:space="0" w:color="auto"/>
            </w:tcBorders>
            <w:vAlign w:val="center"/>
          </w:tcPr>
          <w:p w:rsidR="00870A77" w:rsidRPr="005373FC" w:rsidRDefault="00870A77" w:rsidP="005373FC">
            <w:pPr>
              <w:spacing w:line="320" w:lineRule="exact"/>
              <w:jc w:val="center"/>
              <w:rPr>
                <w:rFonts w:ascii="仿宋_GB2312" w:eastAsia="仿宋_GB2312" w:hAnsi="华文仿宋" w:cs="Arial"/>
                <w:b/>
                <w:bCs/>
                <w:sz w:val="32"/>
                <w:szCs w:val="32"/>
              </w:rPr>
            </w:pPr>
            <w:r w:rsidRPr="005373FC">
              <w:rPr>
                <w:rFonts w:ascii="仿宋_GB2312" w:eastAsia="仿宋_GB2312" w:hAnsi="华文仿宋" w:cs="Arial" w:hint="eastAsia"/>
                <w:b/>
                <w:bCs/>
                <w:sz w:val="32"/>
                <w:szCs w:val="32"/>
              </w:rPr>
              <w:t>业务类别</w:t>
            </w:r>
          </w:p>
        </w:tc>
        <w:tc>
          <w:tcPr>
            <w:tcW w:w="2948" w:type="dxa"/>
            <w:tcBorders>
              <w:top w:val="single" w:sz="6" w:space="0" w:color="auto"/>
              <w:left w:val="single" w:sz="6" w:space="0" w:color="auto"/>
              <w:bottom w:val="single" w:sz="6" w:space="0" w:color="auto"/>
              <w:right w:val="single" w:sz="12" w:space="0" w:color="auto"/>
            </w:tcBorders>
            <w:vAlign w:val="center"/>
          </w:tcPr>
          <w:p w:rsidR="00870A77" w:rsidRPr="005373FC" w:rsidRDefault="00870A77" w:rsidP="00F079E7">
            <w:pPr>
              <w:spacing w:line="320" w:lineRule="exact"/>
              <w:jc w:val="center"/>
              <w:rPr>
                <w:rFonts w:ascii="仿宋_GB2312" w:eastAsia="仿宋_GB2312" w:hAnsi="Arial" w:cs="Arial"/>
                <w:b/>
                <w:sz w:val="28"/>
                <w:szCs w:val="28"/>
              </w:rPr>
            </w:pPr>
            <w:r w:rsidRPr="00F079E7">
              <w:rPr>
                <w:rFonts w:ascii="仿宋_GB2312" w:eastAsia="仿宋_GB2312" w:hAnsi="Arial" w:cs="Arial" w:hint="eastAsia"/>
                <w:b/>
                <w:sz w:val="28"/>
                <w:szCs w:val="28"/>
                <w:lang w:bidi="en-US"/>
              </w:rPr>
              <w:t>/</w:t>
            </w:r>
          </w:p>
        </w:tc>
      </w:tr>
      <w:tr w:rsidR="00870A77" w:rsidRPr="005373FC" w:rsidTr="00A01185">
        <w:trPr>
          <w:trHeight w:val="156"/>
          <w:jc w:val="center"/>
        </w:trPr>
        <w:tc>
          <w:tcPr>
            <w:tcW w:w="2369" w:type="dxa"/>
            <w:vMerge/>
            <w:tcBorders>
              <w:top w:val="single" w:sz="6" w:space="0" w:color="auto"/>
              <w:left w:val="single" w:sz="12" w:space="0" w:color="auto"/>
              <w:bottom w:val="single" w:sz="12" w:space="0" w:color="auto"/>
              <w:right w:val="single" w:sz="6" w:space="0" w:color="auto"/>
            </w:tcBorders>
            <w:tcMar>
              <w:top w:w="15" w:type="dxa"/>
              <w:left w:w="50" w:type="dxa"/>
              <w:bottom w:w="0" w:type="dxa"/>
              <w:right w:w="50" w:type="dxa"/>
            </w:tcMar>
            <w:vAlign w:val="center"/>
          </w:tcPr>
          <w:p w:rsidR="00870A77" w:rsidRPr="005373FC" w:rsidRDefault="00870A77" w:rsidP="005373FC">
            <w:pPr>
              <w:spacing w:line="320" w:lineRule="exact"/>
              <w:jc w:val="center"/>
              <w:rPr>
                <w:rFonts w:ascii="Arial" w:eastAsia="华文仿宋" w:hAnsi="Arial" w:cs="Arial"/>
                <w:b/>
                <w:bCs/>
                <w:sz w:val="24"/>
                <w:szCs w:val="20"/>
              </w:rPr>
            </w:pPr>
          </w:p>
        </w:tc>
        <w:tc>
          <w:tcPr>
            <w:tcW w:w="3049" w:type="dxa"/>
            <w:gridSpan w:val="2"/>
            <w:vMerge/>
            <w:tcBorders>
              <w:top w:val="single" w:sz="6" w:space="0" w:color="auto"/>
              <w:left w:val="single" w:sz="6" w:space="0" w:color="auto"/>
              <w:bottom w:val="single" w:sz="12" w:space="0" w:color="auto"/>
              <w:right w:val="single" w:sz="6" w:space="0" w:color="auto"/>
            </w:tcBorders>
            <w:tcMar>
              <w:top w:w="15" w:type="dxa"/>
              <w:left w:w="50" w:type="dxa"/>
              <w:bottom w:w="0" w:type="dxa"/>
              <w:right w:w="50" w:type="dxa"/>
            </w:tcMar>
            <w:vAlign w:val="center"/>
          </w:tcPr>
          <w:p w:rsidR="00870A77" w:rsidRPr="005373FC" w:rsidRDefault="00870A77" w:rsidP="005373FC">
            <w:pPr>
              <w:spacing w:line="320" w:lineRule="exact"/>
              <w:rPr>
                <w:rFonts w:ascii="Arial" w:eastAsia="华文仿宋" w:hAnsi="Arial" w:cs="Arial"/>
                <w:b/>
                <w:bCs/>
                <w:sz w:val="24"/>
                <w:szCs w:val="20"/>
              </w:rPr>
            </w:pPr>
          </w:p>
        </w:tc>
        <w:tc>
          <w:tcPr>
            <w:tcW w:w="848" w:type="dxa"/>
            <w:tcBorders>
              <w:top w:val="single" w:sz="6" w:space="0" w:color="auto"/>
              <w:left w:val="single" w:sz="6" w:space="0" w:color="auto"/>
              <w:bottom w:val="single" w:sz="12" w:space="0" w:color="auto"/>
              <w:right w:val="single" w:sz="6" w:space="0" w:color="auto"/>
            </w:tcBorders>
            <w:vAlign w:val="center"/>
          </w:tcPr>
          <w:p w:rsidR="00870A77" w:rsidRPr="005373FC" w:rsidRDefault="00870A77" w:rsidP="005373FC">
            <w:pPr>
              <w:spacing w:line="320" w:lineRule="exact"/>
              <w:jc w:val="center"/>
              <w:rPr>
                <w:rFonts w:ascii="仿宋_GB2312" w:eastAsia="仿宋_GB2312" w:hAnsi="华文仿宋" w:cs="Arial"/>
                <w:b/>
                <w:bCs/>
                <w:sz w:val="32"/>
                <w:szCs w:val="32"/>
              </w:rPr>
            </w:pPr>
            <w:r w:rsidRPr="005373FC">
              <w:rPr>
                <w:rFonts w:ascii="仿宋_GB2312" w:eastAsia="仿宋_GB2312" w:hAnsi="华文仿宋" w:cs="Arial" w:hint="eastAsia"/>
                <w:b/>
                <w:bCs/>
                <w:sz w:val="32"/>
                <w:szCs w:val="32"/>
              </w:rPr>
              <w:t>所属层级</w:t>
            </w:r>
          </w:p>
        </w:tc>
        <w:tc>
          <w:tcPr>
            <w:tcW w:w="2948" w:type="dxa"/>
            <w:tcBorders>
              <w:top w:val="single" w:sz="6" w:space="0" w:color="auto"/>
              <w:left w:val="single" w:sz="6" w:space="0" w:color="auto"/>
              <w:bottom w:val="single" w:sz="12" w:space="0" w:color="auto"/>
              <w:right w:val="single" w:sz="12" w:space="0" w:color="auto"/>
            </w:tcBorders>
            <w:vAlign w:val="center"/>
          </w:tcPr>
          <w:p w:rsidR="00870A77" w:rsidRPr="005373FC" w:rsidRDefault="00870A77" w:rsidP="00F079E7">
            <w:pPr>
              <w:spacing w:line="320" w:lineRule="exact"/>
              <w:jc w:val="center"/>
              <w:rPr>
                <w:rFonts w:ascii="仿宋_GB2312" w:eastAsia="仿宋_GB2312" w:hAnsi="Arial" w:cs="Arial"/>
                <w:b/>
                <w:sz w:val="28"/>
                <w:szCs w:val="28"/>
              </w:rPr>
            </w:pPr>
            <w:r w:rsidRPr="00F079E7">
              <w:rPr>
                <w:rFonts w:ascii="仿宋_GB2312" w:eastAsia="仿宋_GB2312" w:hAnsi="Arial" w:cs="Arial" w:hint="eastAsia"/>
                <w:b/>
                <w:sz w:val="28"/>
                <w:szCs w:val="28"/>
                <w:lang w:bidi="en-US"/>
              </w:rPr>
              <w:t>/</w:t>
            </w:r>
          </w:p>
        </w:tc>
      </w:tr>
    </w:tbl>
    <w:p w:rsidR="00870A77" w:rsidRPr="00473B1D" w:rsidRDefault="00FA01DE" w:rsidP="004B38EA">
      <w:pPr>
        <w:spacing w:line="540" w:lineRule="exact"/>
        <w:ind w:firstLineChars="220" w:firstLine="707"/>
        <w:jc w:val="left"/>
        <w:rPr>
          <w:rFonts w:ascii="黑体" w:eastAsia="黑体"/>
          <w:b/>
          <w:sz w:val="32"/>
          <w:szCs w:val="32"/>
        </w:rPr>
      </w:pPr>
      <w:r w:rsidRPr="00473B1D">
        <w:rPr>
          <w:rFonts w:ascii="黑体" w:eastAsia="黑体" w:hint="eastAsia"/>
          <w:b/>
          <w:sz w:val="32"/>
          <w:szCs w:val="32"/>
        </w:rPr>
        <w:t xml:space="preserve">1 </w:t>
      </w:r>
      <w:r w:rsidR="00701C99">
        <w:rPr>
          <w:rFonts w:ascii="黑体" w:eastAsia="黑体" w:hint="eastAsia"/>
          <w:b/>
          <w:sz w:val="32"/>
          <w:szCs w:val="32"/>
        </w:rPr>
        <w:t xml:space="preserve"> </w:t>
      </w:r>
      <w:r w:rsidR="00870A77" w:rsidRPr="00473B1D">
        <w:rPr>
          <w:rFonts w:ascii="黑体" w:eastAsia="黑体" w:hint="eastAsia"/>
          <w:b/>
          <w:sz w:val="32"/>
          <w:szCs w:val="32"/>
        </w:rPr>
        <w:t>总则</w:t>
      </w:r>
    </w:p>
    <w:p w:rsidR="00870A77" w:rsidRPr="004B38EA" w:rsidRDefault="00FA01DE" w:rsidP="009365CC">
      <w:pPr>
        <w:tabs>
          <w:tab w:val="left" w:pos="900"/>
        </w:tabs>
        <w:spacing w:line="540" w:lineRule="exact"/>
        <w:ind w:rightChars="34" w:right="71" w:firstLineChars="220" w:firstLine="704"/>
        <w:jc w:val="left"/>
        <w:rPr>
          <w:rFonts w:ascii="仿宋_GB2312" w:eastAsia="仿宋_GB2312"/>
          <w:b/>
          <w:sz w:val="32"/>
          <w:szCs w:val="32"/>
        </w:rPr>
      </w:pPr>
      <w:r w:rsidRPr="004B38EA">
        <w:rPr>
          <w:rFonts w:ascii="仿宋_GB2312" w:eastAsia="仿宋_GB2312" w:hint="eastAsia"/>
          <w:b/>
          <w:sz w:val="32"/>
          <w:szCs w:val="32"/>
        </w:rPr>
        <w:t xml:space="preserve">1.1 </w:t>
      </w:r>
      <w:r w:rsidR="00701C99">
        <w:rPr>
          <w:rFonts w:ascii="仿宋_GB2312" w:eastAsia="仿宋_GB2312" w:hint="eastAsia"/>
          <w:b/>
          <w:sz w:val="32"/>
          <w:szCs w:val="32"/>
        </w:rPr>
        <w:t xml:space="preserve"> </w:t>
      </w:r>
      <w:r w:rsidR="00870A77" w:rsidRPr="004B38EA">
        <w:rPr>
          <w:rFonts w:ascii="仿宋_GB2312" w:eastAsia="仿宋_GB2312" w:hint="eastAsia"/>
          <w:b/>
          <w:sz w:val="32"/>
          <w:szCs w:val="32"/>
        </w:rPr>
        <w:t>为了确保中石化石油机械股份有限公司(以下简称公司)董事会履行全体股东赋予的职责，确保董事会的工作效率和能够进行富有成效的讨论，做出科学、迅速和谨慎的决策，规范董事会的运作程序，根据《中华人民共和国公司法》、《上市公司章程指引》、《上市公司治理准则》等公司上市地监管法规以及《中石化石油机械股份有限公司章程》(以下简称《公司章程》)，特制定《董事会议事规则》。</w:t>
      </w:r>
    </w:p>
    <w:p w:rsidR="00870A77" w:rsidRDefault="00FA01DE" w:rsidP="009365CC">
      <w:pPr>
        <w:tabs>
          <w:tab w:val="left" w:pos="900"/>
        </w:tabs>
        <w:spacing w:line="540" w:lineRule="exact"/>
        <w:ind w:rightChars="34" w:right="71" w:firstLineChars="220" w:firstLine="704"/>
        <w:jc w:val="left"/>
        <w:rPr>
          <w:rFonts w:ascii="仿宋_GB2312" w:eastAsia="仿宋_GB2312"/>
          <w:b/>
          <w:sz w:val="32"/>
          <w:szCs w:val="32"/>
        </w:rPr>
      </w:pPr>
      <w:r w:rsidRPr="004B38EA">
        <w:rPr>
          <w:rFonts w:ascii="仿宋_GB2312" w:eastAsia="仿宋_GB2312" w:hint="eastAsia"/>
          <w:b/>
          <w:sz w:val="32"/>
          <w:szCs w:val="32"/>
        </w:rPr>
        <w:t xml:space="preserve">1.2 </w:t>
      </w:r>
      <w:r w:rsidR="00701C99">
        <w:rPr>
          <w:rFonts w:ascii="仿宋_GB2312" w:eastAsia="仿宋_GB2312" w:hint="eastAsia"/>
          <w:b/>
          <w:sz w:val="32"/>
          <w:szCs w:val="32"/>
        </w:rPr>
        <w:t xml:space="preserve"> </w:t>
      </w:r>
      <w:r w:rsidR="00870A77" w:rsidRPr="004B38EA">
        <w:rPr>
          <w:rFonts w:ascii="仿宋_GB2312" w:eastAsia="仿宋_GB2312" w:hint="eastAsia"/>
          <w:b/>
          <w:sz w:val="32"/>
          <w:szCs w:val="32"/>
        </w:rPr>
        <w:t>董事会是向股东大会负责的决策、执行的常设权力机构。</w:t>
      </w:r>
    </w:p>
    <w:p w:rsidR="00267D43" w:rsidRDefault="00267D43" w:rsidP="009365CC">
      <w:pPr>
        <w:tabs>
          <w:tab w:val="left" w:pos="900"/>
        </w:tabs>
        <w:spacing w:line="540" w:lineRule="exact"/>
        <w:ind w:rightChars="34" w:right="71" w:firstLineChars="220" w:firstLine="704"/>
        <w:jc w:val="left"/>
        <w:rPr>
          <w:rFonts w:ascii="仿宋_GB2312" w:eastAsia="仿宋_GB2312" w:hAnsi="Times New Roman"/>
          <w:b/>
          <w:sz w:val="32"/>
          <w:szCs w:val="32"/>
        </w:rPr>
      </w:pPr>
      <w:r w:rsidRPr="004B38EA">
        <w:rPr>
          <w:rFonts w:ascii="仿宋_GB2312" w:eastAsia="仿宋_GB2312" w:hint="eastAsia"/>
          <w:b/>
          <w:sz w:val="32"/>
          <w:szCs w:val="32"/>
        </w:rPr>
        <w:t xml:space="preserve">1.3 </w:t>
      </w:r>
      <w:r w:rsidR="00701C99">
        <w:rPr>
          <w:rFonts w:ascii="仿宋_GB2312" w:eastAsia="仿宋_GB2312" w:hint="eastAsia"/>
          <w:b/>
          <w:sz w:val="32"/>
          <w:szCs w:val="32"/>
        </w:rPr>
        <w:t xml:space="preserve"> </w:t>
      </w:r>
      <w:r w:rsidRPr="004B38EA">
        <w:rPr>
          <w:rFonts w:ascii="仿宋_GB2312" w:eastAsia="仿宋_GB2312" w:hAnsi="Times New Roman" w:hint="eastAsia"/>
          <w:b/>
          <w:sz w:val="32"/>
          <w:szCs w:val="32"/>
        </w:rPr>
        <w:t>董事会行使下列职权：</w:t>
      </w:r>
    </w:p>
    <w:p w:rsidR="00267D43" w:rsidRDefault="00267D43" w:rsidP="009365CC">
      <w:pPr>
        <w:tabs>
          <w:tab w:val="left" w:pos="900"/>
        </w:tabs>
        <w:spacing w:line="540" w:lineRule="exact"/>
        <w:ind w:rightChars="34" w:right="71" w:firstLineChars="220" w:firstLine="704"/>
        <w:jc w:val="left"/>
        <w:rPr>
          <w:rFonts w:ascii="仿宋_GB2312" w:eastAsia="仿宋_GB2312" w:hAnsi="Times New Roman"/>
          <w:b/>
          <w:sz w:val="32"/>
          <w:szCs w:val="32"/>
        </w:rPr>
      </w:pPr>
      <w:r w:rsidRPr="004B38EA">
        <w:rPr>
          <w:rFonts w:ascii="仿宋_GB2312" w:eastAsia="仿宋_GB2312" w:hAnsi="Times New Roman" w:hint="eastAsia"/>
          <w:b/>
          <w:sz w:val="32"/>
          <w:szCs w:val="32"/>
        </w:rPr>
        <w:t xml:space="preserve">1.3.1 </w:t>
      </w:r>
      <w:r w:rsidR="00701C99">
        <w:rPr>
          <w:rFonts w:ascii="仿宋_GB2312" w:eastAsia="仿宋_GB2312" w:hAnsi="Times New Roman" w:hint="eastAsia"/>
          <w:b/>
          <w:sz w:val="32"/>
          <w:szCs w:val="32"/>
        </w:rPr>
        <w:t xml:space="preserve"> </w:t>
      </w:r>
      <w:r w:rsidRPr="004B38EA">
        <w:rPr>
          <w:rFonts w:ascii="仿宋_GB2312" w:eastAsia="仿宋_GB2312" w:hAnsi="Times New Roman" w:hint="eastAsia"/>
          <w:b/>
          <w:sz w:val="32"/>
          <w:szCs w:val="32"/>
        </w:rPr>
        <w:t>负责召集股东大会，并向股东大会报告工作；</w:t>
      </w:r>
    </w:p>
    <w:p w:rsidR="00267D43" w:rsidRDefault="00267D43" w:rsidP="009365CC">
      <w:pPr>
        <w:tabs>
          <w:tab w:val="left" w:pos="900"/>
        </w:tabs>
        <w:spacing w:line="540" w:lineRule="exact"/>
        <w:ind w:rightChars="34" w:right="71" w:firstLineChars="220" w:firstLine="704"/>
        <w:jc w:val="left"/>
        <w:rPr>
          <w:rFonts w:ascii="仿宋_GB2312" w:eastAsia="仿宋_GB2312" w:hAnsi="Times New Roman"/>
          <w:b/>
          <w:sz w:val="32"/>
          <w:szCs w:val="32"/>
        </w:rPr>
      </w:pPr>
      <w:r w:rsidRPr="004B38EA">
        <w:rPr>
          <w:rFonts w:ascii="仿宋_GB2312" w:eastAsia="仿宋_GB2312" w:hAnsi="Times New Roman" w:hint="eastAsia"/>
          <w:b/>
          <w:sz w:val="32"/>
          <w:szCs w:val="32"/>
        </w:rPr>
        <w:t xml:space="preserve">1.3.2 </w:t>
      </w:r>
      <w:r w:rsidR="00701C99">
        <w:rPr>
          <w:rFonts w:ascii="仿宋_GB2312" w:eastAsia="仿宋_GB2312" w:hAnsi="Times New Roman" w:hint="eastAsia"/>
          <w:b/>
          <w:sz w:val="32"/>
          <w:szCs w:val="32"/>
        </w:rPr>
        <w:t xml:space="preserve"> </w:t>
      </w:r>
      <w:r w:rsidRPr="004B38EA">
        <w:rPr>
          <w:rFonts w:ascii="仿宋_GB2312" w:eastAsia="仿宋_GB2312" w:hAnsi="Times New Roman" w:hint="eastAsia"/>
          <w:b/>
          <w:sz w:val="32"/>
          <w:szCs w:val="32"/>
        </w:rPr>
        <w:t>执行股东大会的决议；</w:t>
      </w:r>
    </w:p>
    <w:p w:rsidR="00267D43" w:rsidRDefault="00267D43" w:rsidP="009365CC">
      <w:pPr>
        <w:tabs>
          <w:tab w:val="left" w:pos="900"/>
        </w:tabs>
        <w:spacing w:line="540" w:lineRule="exact"/>
        <w:ind w:rightChars="34" w:right="71" w:firstLineChars="220" w:firstLine="704"/>
        <w:jc w:val="left"/>
        <w:rPr>
          <w:rFonts w:ascii="仿宋_GB2312" w:eastAsia="仿宋_GB2312" w:hAnsi="Times New Roman"/>
          <w:b/>
          <w:sz w:val="32"/>
          <w:szCs w:val="32"/>
        </w:rPr>
      </w:pPr>
      <w:r w:rsidRPr="004B38EA">
        <w:rPr>
          <w:rFonts w:ascii="仿宋_GB2312" w:eastAsia="仿宋_GB2312" w:hAnsi="Times New Roman" w:hint="eastAsia"/>
          <w:b/>
          <w:sz w:val="32"/>
          <w:szCs w:val="32"/>
        </w:rPr>
        <w:t xml:space="preserve">1.3.3 </w:t>
      </w:r>
      <w:r w:rsidR="00701C99">
        <w:rPr>
          <w:rFonts w:ascii="仿宋_GB2312" w:eastAsia="仿宋_GB2312" w:hAnsi="Times New Roman" w:hint="eastAsia"/>
          <w:b/>
          <w:sz w:val="32"/>
          <w:szCs w:val="32"/>
        </w:rPr>
        <w:t xml:space="preserve"> </w:t>
      </w:r>
      <w:r w:rsidRPr="004B38EA">
        <w:rPr>
          <w:rFonts w:ascii="仿宋_GB2312" w:eastAsia="仿宋_GB2312" w:hAnsi="Times New Roman" w:hint="eastAsia"/>
          <w:b/>
          <w:sz w:val="32"/>
          <w:szCs w:val="32"/>
        </w:rPr>
        <w:t>决定公司的经营计划和投资方案；</w:t>
      </w:r>
    </w:p>
    <w:p w:rsidR="00267D43" w:rsidRDefault="00267D43" w:rsidP="009365CC">
      <w:pPr>
        <w:tabs>
          <w:tab w:val="left" w:pos="900"/>
        </w:tabs>
        <w:spacing w:line="540" w:lineRule="exact"/>
        <w:ind w:rightChars="34" w:right="71" w:firstLineChars="220" w:firstLine="704"/>
        <w:jc w:val="left"/>
        <w:rPr>
          <w:rFonts w:ascii="仿宋_GB2312" w:eastAsia="仿宋_GB2312" w:hAnsi="Times New Roman"/>
          <w:b/>
          <w:sz w:val="32"/>
          <w:szCs w:val="32"/>
        </w:rPr>
      </w:pPr>
      <w:r w:rsidRPr="004B38EA">
        <w:rPr>
          <w:rFonts w:ascii="仿宋_GB2312" w:eastAsia="仿宋_GB2312" w:hAnsi="Times New Roman" w:hint="eastAsia"/>
          <w:b/>
          <w:sz w:val="32"/>
          <w:szCs w:val="32"/>
        </w:rPr>
        <w:t xml:space="preserve">1.3.4 </w:t>
      </w:r>
      <w:r w:rsidR="00701C99">
        <w:rPr>
          <w:rFonts w:ascii="仿宋_GB2312" w:eastAsia="仿宋_GB2312" w:hAnsi="Times New Roman" w:hint="eastAsia"/>
          <w:b/>
          <w:sz w:val="32"/>
          <w:szCs w:val="32"/>
        </w:rPr>
        <w:t xml:space="preserve"> </w:t>
      </w:r>
      <w:r w:rsidRPr="004B38EA">
        <w:rPr>
          <w:rFonts w:ascii="仿宋_GB2312" w:eastAsia="仿宋_GB2312" w:hAnsi="Times New Roman" w:hint="eastAsia"/>
          <w:b/>
          <w:sz w:val="32"/>
          <w:szCs w:val="32"/>
        </w:rPr>
        <w:t>制订公司的年度财务预算方案、决算方案；</w:t>
      </w:r>
    </w:p>
    <w:p w:rsidR="00267D43" w:rsidRDefault="00267D43" w:rsidP="009365CC">
      <w:pPr>
        <w:tabs>
          <w:tab w:val="left" w:pos="900"/>
        </w:tabs>
        <w:spacing w:line="540" w:lineRule="exact"/>
        <w:ind w:rightChars="34" w:right="71" w:firstLineChars="220" w:firstLine="704"/>
        <w:jc w:val="left"/>
        <w:rPr>
          <w:rFonts w:ascii="仿宋_GB2312" w:eastAsia="仿宋_GB2312" w:hAnsi="Times New Roman"/>
          <w:b/>
          <w:sz w:val="32"/>
          <w:szCs w:val="32"/>
        </w:rPr>
      </w:pPr>
      <w:r w:rsidRPr="004B38EA">
        <w:rPr>
          <w:rFonts w:ascii="仿宋_GB2312" w:eastAsia="仿宋_GB2312" w:hAnsi="Times New Roman" w:hint="eastAsia"/>
          <w:b/>
          <w:sz w:val="32"/>
          <w:szCs w:val="32"/>
        </w:rPr>
        <w:t xml:space="preserve">1.3.5 </w:t>
      </w:r>
      <w:r w:rsidR="00701C99">
        <w:rPr>
          <w:rFonts w:ascii="仿宋_GB2312" w:eastAsia="仿宋_GB2312" w:hAnsi="Times New Roman" w:hint="eastAsia"/>
          <w:b/>
          <w:sz w:val="32"/>
          <w:szCs w:val="32"/>
        </w:rPr>
        <w:t xml:space="preserve"> </w:t>
      </w:r>
      <w:r w:rsidRPr="004B38EA">
        <w:rPr>
          <w:rFonts w:ascii="仿宋_GB2312" w:eastAsia="仿宋_GB2312" w:hAnsi="Times New Roman" w:hint="eastAsia"/>
          <w:b/>
          <w:sz w:val="32"/>
          <w:szCs w:val="32"/>
        </w:rPr>
        <w:t>制订公司的利润分配方案（包括派发年终股息方案）和弥补亏损方案；</w:t>
      </w:r>
    </w:p>
    <w:p w:rsidR="00267D43" w:rsidRDefault="00267D43" w:rsidP="009365CC">
      <w:pPr>
        <w:tabs>
          <w:tab w:val="left" w:pos="900"/>
        </w:tabs>
        <w:spacing w:line="540" w:lineRule="exact"/>
        <w:ind w:rightChars="34" w:right="71" w:firstLineChars="220" w:firstLine="704"/>
        <w:jc w:val="left"/>
        <w:rPr>
          <w:rFonts w:ascii="仿宋_GB2312" w:eastAsia="仿宋_GB2312" w:hAnsi="Times New Roman"/>
          <w:b/>
          <w:sz w:val="32"/>
          <w:szCs w:val="32"/>
        </w:rPr>
      </w:pPr>
      <w:r w:rsidRPr="004B38EA">
        <w:rPr>
          <w:rFonts w:ascii="仿宋_GB2312" w:eastAsia="仿宋_GB2312" w:hAnsi="Times New Roman" w:hint="eastAsia"/>
          <w:b/>
          <w:sz w:val="32"/>
          <w:szCs w:val="32"/>
        </w:rPr>
        <w:t xml:space="preserve">1.3.6 </w:t>
      </w:r>
      <w:r w:rsidR="00701C99">
        <w:rPr>
          <w:rFonts w:ascii="仿宋_GB2312" w:eastAsia="仿宋_GB2312" w:hAnsi="Times New Roman" w:hint="eastAsia"/>
          <w:b/>
          <w:sz w:val="32"/>
          <w:szCs w:val="32"/>
        </w:rPr>
        <w:t xml:space="preserve"> </w:t>
      </w:r>
      <w:r w:rsidRPr="004B38EA">
        <w:rPr>
          <w:rFonts w:ascii="仿宋_GB2312" w:eastAsia="仿宋_GB2312" w:hAnsi="Times New Roman" w:hint="eastAsia"/>
          <w:b/>
          <w:sz w:val="32"/>
          <w:szCs w:val="32"/>
        </w:rPr>
        <w:t>制订公司的债务和财务政策、公司增加或者减少注册资本的方案以及发行公司债券、任何种类股票、认股证或其他类似证券及其上市或回购公司股票的方案；</w:t>
      </w:r>
    </w:p>
    <w:p w:rsidR="00267D43" w:rsidRDefault="00267D43" w:rsidP="009365CC">
      <w:pPr>
        <w:tabs>
          <w:tab w:val="left" w:pos="900"/>
        </w:tabs>
        <w:spacing w:line="540" w:lineRule="exact"/>
        <w:ind w:rightChars="34" w:right="71" w:firstLineChars="220" w:firstLine="704"/>
        <w:jc w:val="left"/>
        <w:rPr>
          <w:rFonts w:ascii="仿宋_GB2312" w:eastAsia="仿宋_GB2312" w:hAnsi="Times New Roman"/>
          <w:b/>
          <w:sz w:val="32"/>
          <w:szCs w:val="32"/>
        </w:rPr>
      </w:pPr>
      <w:r w:rsidRPr="004B38EA">
        <w:rPr>
          <w:rFonts w:ascii="仿宋_GB2312" w:eastAsia="仿宋_GB2312" w:hAnsi="Times New Roman" w:hint="eastAsia"/>
          <w:b/>
          <w:sz w:val="32"/>
          <w:szCs w:val="32"/>
        </w:rPr>
        <w:t xml:space="preserve">1.3.7 </w:t>
      </w:r>
      <w:r w:rsidR="00701C99">
        <w:rPr>
          <w:rFonts w:ascii="仿宋_GB2312" w:eastAsia="仿宋_GB2312" w:hAnsi="Times New Roman" w:hint="eastAsia"/>
          <w:b/>
          <w:sz w:val="32"/>
          <w:szCs w:val="32"/>
        </w:rPr>
        <w:t xml:space="preserve"> </w:t>
      </w:r>
      <w:r w:rsidRPr="004B38EA">
        <w:rPr>
          <w:rFonts w:ascii="仿宋_GB2312" w:eastAsia="仿宋_GB2312" w:hAnsi="Times New Roman" w:hint="eastAsia"/>
          <w:b/>
          <w:sz w:val="32"/>
          <w:szCs w:val="32"/>
        </w:rPr>
        <w:t>拟订公司重大收购、收购本公司股票、公司合并、分立、解散或者变更公司形式的方案；</w:t>
      </w:r>
    </w:p>
    <w:p w:rsidR="00267D43" w:rsidRDefault="00267D43" w:rsidP="009365CC">
      <w:pPr>
        <w:tabs>
          <w:tab w:val="left" w:pos="900"/>
        </w:tabs>
        <w:spacing w:line="540" w:lineRule="exact"/>
        <w:ind w:rightChars="34" w:right="71" w:firstLineChars="220" w:firstLine="704"/>
        <w:jc w:val="left"/>
        <w:rPr>
          <w:rFonts w:ascii="仿宋_GB2312" w:eastAsia="仿宋_GB2312" w:hAnsi="Times New Roman"/>
          <w:b/>
          <w:sz w:val="32"/>
          <w:szCs w:val="32"/>
        </w:rPr>
      </w:pPr>
      <w:r w:rsidRPr="004B38EA">
        <w:rPr>
          <w:rFonts w:ascii="仿宋_GB2312" w:eastAsia="仿宋_GB2312" w:hAnsi="Times New Roman" w:hint="eastAsia"/>
          <w:b/>
          <w:sz w:val="32"/>
          <w:szCs w:val="32"/>
        </w:rPr>
        <w:t xml:space="preserve">1.3.8 </w:t>
      </w:r>
      <w:r w:rsidR="00701C99">
        <w:rPr>
          <w:rFonts w:ascii="仿宋_GB2312" w:eastAsia="仿宋_GB2312" w:hAnsi="Times New Roman" w:hint="eastAsia"/>
          <w:b/>
          <w:sz w:val="32"/>
          <w:szCs w:val="32"/>
        </w:rPr>
        <w:t xml:space="preserve"> </w:t>
      </w:r>
      <w:r w:rsidRPr="004B38EA">
        <w:rPr>
          <w:rFonts w:ascii="仿宋_GB2312" w:eastAsia="仿宋_GB2312" w:hAnsi="Times New Roman" w:hint="eastAsia"/>
          <w:b/>
          <w:sz w:val="32"/>
          <w:szCs w:val="32"/>
        </w:rPr>
        <w:t>在股东大会授权范围内，决定公司对外投资、收购出售资产、资产抵押、委托理财、关联交易等事项；</w:t>
      </w:r>
    </w:p>
    <w:p w:rsidR="00267D43" w:rsidRDefault="00267D43" w:rsidP="009365CC">
      <w:pPr>
        <w:tabs>
          <w:tab w:val="left" w:pos="900"/>
        </w:tabs>
        <w:spacing w:line="540" w:lineRule="exact"/>
        <w:ind w:rightChars="34" w:right="71" w:firstLineChars="220" w:firstLine="704"/>
        <w:jc w:val="left"/>
        <w:rPr>
          <w:rFonts w:ascii="仿宋_GB2312" w:eastAsia="仿宋_GB2312" w:hAnsi="Times New Roman"/>
          <w:b/>
          <w:sz w:val="32"/>
          <w:szCs w:val="32"/>
        </w:rPr>
      </w:pPr>
      <w:r w:rsidRPr="004B38EA">
        <w:rPr>
          <w:rFonts w:ascii="仿宋_GB2312" w:eastAsia="仿宋_GB2312" w:hAnsi="Times New Roman" w:hint="eastAsia"/>
          <w:b/>
          <w:sz w:val="32"/>
          <w:szCs w:val="32"/>
        </w:rPr>
        <w:t>1.3.9</w:t>
      </w:r>
      <w:r w:rsidR="00701C99">
        <w:rPr>
          <w:rFonts w:ascii="仿宋_GB2312" w:eastAsia="仿宋_GB2312" w:hAnsi="Times New Roman" w:hint="eastAsia"/>
          <w:b/>
          <w:sz w:val="32"/>
          <w:szCs w:val="32"/>
        </w:rPr>
        <w:t xml:space="preserve">  </w:t>
      </w:r>
      <w:r w:rsidRPr="004B38EA">
        <w:rPr>
          <w:rFonts w:ascii="仿宋_GB2312" w:eastAsia="仿宋_GB2312" w:hAnsi="Times New Roman" w:hint="eastAsia"/>
          <w:b/>
          <w:sz w:val="32"/>
          <w:szCs w:val="32"/>
        </w:rPr>
        <w:t>决定公司内部管理机构的设置；</w:t>
      </w:r>
    </w:p>
    <w:p w:rsidR="00267D43" w:rsidRDefault="00267D43" w:rsidP="009365CC">
      <w:pPr>
        <w:tabs>
          <w:tab w:val="left" w:pos="900"/>
        </w:tabs>
        <w:spacing w:line="540" w:lineRule="exact"/>
        <w:ind w:rightChars="34" w:right="71" w:firstLineChars="220" w:firstLine="704"/>
        <w:jc w:val="left"/>
        <w:rPr>
          <w:rFonts w:ascii="仿宋_GB2312" w:eastAsia="仿宋_GB2312" w:hAnsi="Times New Roman"/>
          <w:b/>
          <w:sz w:val="32"/>
          <w:szCs w:val="32"/>
        </w:rPr>
      </w:pPr>
      <w:r w:rsidRPr="004B38EA">
        <w:rPr>
          <w:rFonts w:ascii="仿宋_GB2312" w:eastAsia="仿宋_GB2312" w:hAnsi="Times New Roman" w:hint="eastAsia"/>
          <w:b/>
          <w:sz w:val="32"/>
          <w:szCs w:val="32"/>
        </w:rPr>
        <w:t xml:space="preserve">1.3.10 </w:t>
      </w:r>
      <w:r w:rsidR="00701C99">
        <w:rPr>
          <w:rFonts w:ascii="仿宋_GB2312" w:eastAsia="仿宋_GB2312" w:hAnsi="Times New Roman" w:hint="eastAsia"/>
          <w:b/>
          <w:sz w:val="32"/>
          <w:szCs w:val="32"/>
        </w:rPr>
        <w:t xml:space="preserve"> </w:t>
      </w:r>
      <w:r w:rsidRPr="004B38EA">
        <w:rPr>
          <w:rFonts w:ascii="仿宋_GB2312" w:eastAsia="仿宋_GB2312" w:hAnsi="Times New Roman" w:hint="eastAsia"/>
          <w:b/>
          <w:sz w:val="32"/>
          <w:szCs w:val="32"/>
        </w:rPr>
        <w:t>聘任或者解聘公司总经理；根据总经理的提名，聘任或者解聘公司副总经理、财务负责人；聘任或解聘董事会秘书；决定前述人员的报酬事项；</w:t>
      </w:r>
    </w:p>
    <w:p w:rsidR="00267D43" w:rsidRDefault="00267D43" w:rsidP="009365CC">
      <w:pPr>
        <w:tabs>
          <w:tab w:val="left" w:pos="900"/>
        </w:tabs>
        <w:spacing w:line="540" w:lineRule="exact"/>
        <w:ind w:rightChars="34" w:right="71" w:firstLineChars="220" w:firstLine="704"/>
        <w:jc w:val="left"/>
        <w:rPr>
          <w:rFonts w:ascii="仿宋_GB2312" w:eastAsia="仿宋_GB2312" w:hAnsi="Times New Roman"/>
          <w:b/>
          <w:sz w:val="32"/>
          <w:szCs w:val="32"/>
        </w:rPr>
      </w:pPr>
      <w:r w:rsidRPr="004B38EA">
        <w:rPr>
          <w:rFonts w:ascii="仿宋_GB2312" w:eastAsia="仿宋_GB2312" w:hAnsi="Times New Roman" w:hint="eastAsia"/>
          <w:b/>
          <w:sz w:val="32"/>
          <w:szCs w:val="32"/>
        </w:rPr>
        <w:t>1.3.11</w:t>
      </w:r>
      <w:r w:rsidR="00701C99">
        <w:rPr>
          <w:rFonts w:ascii="仿宋_GB2312" w:eastAsia="仿宋_GB2312" w:hAnsi="Times New Roman" w:hint="eastAsia"/>
          <w:b/>
          <w:sz w:val="32"/>
          <w:szCs w:val="32"/>
        </w:rPr>
        <w:t xml:space="preserve">  </w:t>
      </w:r>
      <w:r w:rsidRPr="004B38EA">
        <w:rPr>
          <w:rFonts w:ascii="仿宋_GB2312" w:eastAsia="仿宋_GB2312" w:hAnsi="Times New Roman" w:hint="eastAsia"/>
          <w:b/>
          <w:sz w:val="32"/>
          <w:szCs w:val="32"/>
        </w:rPr>
        <w:t>决定公司分支机构的设置。</w:t>
      </w:r>
    </w:p>
    <w:p w:rsidR="00267D43" w:rsidRDefault="00267D43" w:rsidP="009365CC">
      <w:pPr>
        <w:tabs>
          <w:tab w:val="left" w:pos="900"/>
        </w:tabs>
        <w:spacing w:line="540" w:lineRule="exact"/>
        <w:ind w:rightChars="34" w:right="71" w:firstLineChars="220" w:firstLine="704"/>
        <w:jc w:val="left"/>
        <w:rPr>
          <w:rFonts w:ascii="仿宋_GB2312" w:eastAsia="仿宋_GB2312" w:hAnsi="Times New Roman"/>
          <w:b/>
          <w:sz w:val="32"/>
          <w:szCs w:val="32"/>
        </w:rPr>
      </w:pPr>
      <w:r w:rsidRPr="004B38EA">
        <w:rPr>
          <w:rFonts w:ascii="仿宋_GB2312" w:eastAsia="仿宋_GB2312" w:hAnsi="Times New Roman" w:hint="eastAsia"/>
          <w:b/>
          <w:sz w:val="32"/>
          <w:szCs w:val="32"/>
        </w:rPr>
        <w:t>1.3.12</w:t>
      </w:r>
      <w:r w:rsidR="00701C99">
        <w:rPr>
          <w:rFonts w:ascii="仿宋_GB2312" w:eastAsia="仿宋_GB2312" w:hAnsi="Times New Roman" w:hint="eastAsia"/>
          <w:b/>
          <w:sz w:val="32"/>
          <w:szCs w:val="32"/>
        </w:rPr>
        <w:t xml:space="preserve">  </w:t>
      </w:r>
      <w:r w:rsidRPr="004B38EA">
        <w:rPr>
          <w:rFonts w:ascii="仿宋_GB2312" w:eastAsia="仿宋_GB2312" w:hAnsi="Times New Roman" w:hint="eastAsia"/>
          <w:b/>
          <w:sz w:val="32"/>
          <w:szCs w:val="32"/>
        </w:rPr>
        <w:t>制订公司的基本管理制度；</w:t>
      </w:r>
    </w:p>
    <w:p w:rsidR="00267D43" w:rsidRPr="004B38EA" w:rsidRDefault="00267D43" w:rsidP="009365CC">
      <w:pPr>
        <w:tabs>
          <w:tab w:val="left" w:pos="900"/>
        </w:tabs>
        <w:spacing w:line="540" w:lineRule="exact"/>
        <w:ind w:rightChars="34" w:right="71" w:firstLineChars="220" w:firstLine="704"/>
        <w:jc w:val="left"/>
        <w:rPr>
          <w:rFonts w:ascii="仿宋_GB2312" w:eastAsia="仿宋_GB2312" w:hAnsi="Times New Roman"/>
          <w:b/>
          <w:sz w:val="32"/>
          <w:szCs w:val="32"/>
        </w:rPr>
      </w:pPr>
      <w:r w:rsidRPr="004B38EA">
        <w:rPr>
          <w:rFonts w:ascii="仿宋_GB2312" w:eastAsia="仿宋_GB2312" w:hAnsi="Times New Roman" w:hint="eastAsia"/>
          <w:b/>
          <w:sz w:val="32"/>
          <w:szCs w:val="32"/>
        </w:rPr>
        <w:t>1.3.13</w:t>
      </w:r>
      <w:r w:rsidR="00701C99">
        <w:rPr>
          <w:rFonts w:ascii="仿宋_GB2312" w:eastAsia="仿宋_GB2312" w:hAnsi="Times New Roman" w:hint="eastAsia"/>
          <w:b/>
          <w:sz w:val="32"/>
          <w:szCs w:val="32"/>
        </w:rPr>
        <w:t xml:space="preserve">  </w:t>
      </w:r>
      <w:r w:rsidRPr="004B38EA">
        <w:rPr>
          <w:rFonts w:ascii="仿宋_GB2312" w:eastAsia="仿宋_GB2312" w:hAnsi="Times New Roman" w:hint="eastAsia"/>
          <w:b/>
          <w:sz w:val="32"/>
          <w:szCs w:val="32"/>
        </w:rPr>
        <w:t>制订本章程及其附件修改方案；</w:t>
      </w:r>
    </w:p>
    <w:p w:rsidR="00267D43" w:rsidRDefault="00267D43" w:rsidP="009365CC">
      <w:pPr>
        <w:pStyle w:val="4"/>
        <w:adjustRightInd/>
        <w:spacing w:line="540" w:lineRule="exact"/>
        <w:ind w:rightChars="-40" w:right="-84" w:firstLineChars="220" w:firstLine="704"/>
        <w:jc w:val="left"/>
        <w:rPr>
          <w:rFonts w:ascii="仿宋_GB2312" w:eastAsia="仿宋_GB2312" w:hAnsi="Times New Roman"/>
          <w:b/>
          <w:sz w:val="32"/>
          <w:szCs w:val="32"/>
        </w:rPr>
      </w:pPr>
      <w:r w:rsidRPr="004B38EA">
        <w:rPr>
          <w:rFonts w:ascii="仿宋_GB2312" w:eastAsia="仿宋_GB2312" w:hAnsi="Times New Roman" w:hint="eastAsia"/>
          <w:b/>
          <w:sz w:val="32"/>
          <w:szCs w:val="32"/>
        </w:rPr>
        <w:t>1.3.14</w:t>
      </w:r>
      <w:r w:rsidR="00701C99">
        <w:rPr>
          <w:rFonts w:ascii="仿宋_GB2312" w:eastAsia="仿宋_GB2312" w:hAnsi="Times New Roman" w:hint="eastAsia"/>
          <w:b/>
          <w:sz w:val="32"/>
          <w:szCs w:val="32"/>
        </w:rPr>
        <w:t xml:space="preserve">  </w:t>
      </w:r>
      <w:r w:rsidRPr="004B38EA">
        <w:rPr>
          <w:rFonts w:ascii="仿宋_GB2312" w:eastAsia="仿宋_GB2312" w:hAnsi="Times New Roman" w:hint="eastAsia"/>
          <w:b/>
          <w:sz w:val="32"/>
          <w:szCs w:val="32"/>
        </w:rPr>
        <w:t>依据法律法规和公司章程的规定，审议公司的对外担保事宜；</w:t>
      </w:r>
    </w:p>
    <w:p w:rsidR="00267D43" w:rsidRPr="004B38EA" w:rsidRDefault="00267D43" w:rsidP="009365CC">
      <w:pPr>
        <w:pStyle w:val="4"/>
        <w:adjustRightInd/>
        <w:spacing w:line="540" w:lineRule="exact"/>
        <w:ind w:rightChars="-40" w:right="-84" w:firstLineChars="220" w:firstLine="704"/>
        <w:jc w:val="left"/>
        <w:rPr>
          <w:rFonts w:ascii="仿宋_GB2312" w:eastAsia="仿宋_GB2312" w:hAnsi="Times New Roman"/>
          <w:b/>
          <w:sz w:val="32"/>
          <w:szCs w:val="32"/>
        </w:rPr>
      </w:pPr>
      <w:r w:rsidRPr="004B38EA">
        <w:rPr>
          <w:rFonts w:ascii="仿宋_GB2312" w:eastAsia="仿宋_GB2312" w:hAnsi="Times New Roman" w:hint="eastAsia"/>
          <w:b/>
          <w:sz w:val="32"/>
          <w:szCs w:val="32"/>
        </w:rPr>
        <w:t>1.3.15</w:t>
      </w:r>
      <w:r w:rsidR="00701C99">
        <w:rPr>
          <w:rFonts w:ascii="仿宋_GB2312" w:eastAsia="仿宋_GB2312" w:hAnsi="Times New Roman" w:hint="eastAsia"/>
          <w:b/>
          <w:sz w:val="32"/>
          <w:szCs w:val="32"/>
        </w:rPr>
        <w:t xml:space="preserve">  </w:t>
      </w:r>
      <w:r w:rsidRPr="004B38EA">
        <w:rPr>
          <w:rFonts w:ascii="仿宋_GB2312" w:eastAsia="仿宋_GB2312" w:hAnsi="Times New Roman" w:hint="eastAsia"/>
          <w:b/>
          <w:sz w:val="32"/>
          <w:szCs w:val="32"/>
        </w:rPr>
        <w:t>管理公司信息披露事项；</w:t>
      </w:r>
    </w:p>
    <w:p w:rsidR="00267D43" w:rsidRDefault="00267D43" w:rsidP="009365CC">
      <w:pPr>
        <w:pStyle w:val="4"/>
        <w:adjustRightInd/>
        <w:spacing w:line="540" w:lineRule="exact"/>
        <w:ind w:rightChars="-40" w:right="-84" w:firstLineChars="220" w:firstLine="704"/>
        <w:jc w:val="left"/>
        <w:rPr>
          <w:rFonts w:ascii="仿宋_GB2312" w:eastAsia="仿宋_GB2312" w:hAnsi="Times New Roman"/>
          <w:b/>
          <w:sz w:val="32"/>
          <w:szCs w:val="32"/>
        </w:rPr>
      </w:pPr>
      <w:r w:rsidRPr="004B38EA">
        <w:rPr>
          <w:rFonts w:ascii="仿宋_GB2312" w:eastAsia="仿宋_GB2312" w:hAnsi="Times New Roman" w:hint="eastAsia"/>
          <w:b/>
          <w:sz w:val="32"/>
          <w:szCs w:val="32"/>
        </w:rPr>
        <w:t>1.3.16</w:t>
      </w:r>
      <w:r w:rsidR="00701C99">
        <w:rPr>
          <w:rFonts w:ascii="仿宋_GB2312" w:eastAsia="仿宋_GB2312" w:hAnsi="Times New Roman" w:hint="eastAsia"/>
          <w:b/>
          <w:sz w:val="32"/>
          <w:szCs w:val="32"/>
        </w:rPr>
        <w:t xml:space="preserve">  </w:t>
      </w:r>
      <w:r w:rsidRPr="004B38EA">
        <w:rPr>
          <w:rFonts w:ascii="仿宋_GB2312" w:eastAsia="仿宋_GB2312" w:hAnsi="Times New Roman" w:hint="eastAsia"/>
          <w:b/>
          <w:sz w:val="32"/>
          <w:szCs w:val="32"/>
        </w:rPr>
        <w:t>向股东大会提请聘请或更换为公司审计的会计师事务所等议案；</w:t>
      </w:r>
    </w:p>
    <w:p w:rsidR="00267D43" w:rsidRPr="004B38EA" w:rsidRDefault="00267D43" w:rsidP="009365CC">
      <w:pPr>
        <w:pStyle w:val="4"/>
        <w:adjustRightInd/>
        <w:spacing w:line="540" w:lineRule="exact"/>
        <w:ind w:rightChars="-40" w:right="-84" w:firstLineChars="220" w:firstLine="704"/>
        <w:jc w:val="left"/>
        <w:rPr>
          <w:rFonts w:ascii="仿宋_GB2312" w:eastAsia="仿宋_GB2312" w:hAnsi="Times New Roman"/>
          <w:b/>
          <w:sz w:val="32"/>
          <w:szCs w:val="32"/>
        </w:rPr>
      </w:pPr>
      <w:r w:rsidRPr="004B38EA">
        <w:rPr>
          <w:rFonts w:ascii="仿宋_GB2312" w:eastAsia="仿宋_GB2312" w:hAnsi="Times New Roman" w:hint="eastAsia"/>
          <w:b/>
          <w:sz w:val="32"/>
          <w:szCs w:val="32"/>
        </w:rPr>
        <w:t>1.3.17</w:t>
      </w:r>
      <w:r w:rsidR="00701C99">
        <w:rPr>
          <w:rFonts w:ascii="仿宋_GB2312" w:eastAsia="仿宋_GB2312" w:hAnsi="Times New Roman" w:hint="eastAsia"/>
          <w:b/>
          <w:sz w:val="32"/>
          <w:szCs w:val="32"/>
        </w:rPr>
        <w:t xml:space="preserve">  </w:t>
      </w:r>
      <w:r w:rsidRPr="004B38EA">
        <w:rPr>
          <w:rFonts w:ascii="仿宋_GB2312" w:eastAsia="仿宋_GB2312" w:hAnsi="Times New Roman" w:hint="eastAsia"/>
          <w:b/>
          <w:sz w:val="32"/>
          <w:szCs w:val="32"/>
        </w:rPr>
        <w:t>听取公司总经理的工作汇报并检查总经理的工作；</w:t>
      </w:r>
    </w:p>
    <w:p w:rsidR="00267D43" w:rsidRDefault="00267D43" w:rsidP="009365CC">
      <w:pPr>
        <w:pStyle w:val="4"/>
        <w:adjustRightInd/>
        <w:spacing w:line="540" w:lineRule="exact"/>
        <w:ind w:rightChars="-40" w:right="-84" w:firstLineChars="220" w:firstLine="704"/>
        <w:jc w:val="left"/>
        <w:rPr>
          <w:rFonts w:ascii="仿宋_GB2312" w:eastAsia="仿宋_GB2312" w:hAnsi="Times New Roman"/>
          <w:b/>
          <w:sz w:val="32"/>
          <w:szCs w:val="32"/>
        </w:rPr>
      </w:pPr>
      <w:r w:rsidRPr="004B38EA">
        <w:rPr>
          <w:rFonts w:ascii="仿宋_GB2312" w:eastAsia="仿宋_GB2312" w:hAnsi="Times New Roman" w:hint="eastAsia"/>
          <w:b/>
          <w:sz w:val="32"/>
          <w:szCs w:val="32"/>
        </w:rPr>
        <w:t xml:space="preserve">1.3.18 </w:t>
      </w:r>
      <w:r w:rsidR="00701C99">
        <w:rPr>
          <w:rFonts w:ascii="仿宋_GB2312" w:eastAsia="仿宋_GB2312" w:hAnsi="Times New Roman" w:hint="eastAsia"/>
          <w:b/>
          <w:sz w:val="32"/>
          <w:szCs w:val="32"/>
        </w:rPr>
        <w:t xml:space="preserve"> </w:t>
      </w:r>
      <w:r w:rsidRPr="004B38EA">
        <w:rPr>
          <w:rFonts w:ascii="仿宋_GB2312" w:eastAsia="仿宋_GB2312" w:hAnsi="Times New Roman" w:hint="eastAsia"/>
          <w:b/>
          <w:sz w:val="32"/>
          <w:szCs w:val="32"/>
        </w:rPr>
        <w:t>法律、行政法规、有权的部门规章或公司章程及其附件规定或股东大会授予的其他职权；</w:t>
      </w:r>
    </w:p>
    <w:p w:rsidR="00267D43" w:rsidRDefault="00267D43" w:rsidP="009365CC">
      <w:pPr>
        <w:pStyle w:val="4"/>
        <w:adjustRightInd/>
        <w:spacing w:line="540" w:lineRule="exact"/>
        <w:ind w:rightChars="-40" w:right="-84" w:firstLineChars="220" w:firstLine="704"/>
        <w:jc w:val="left"/>
        <w:rPr>
          <w:rFonts w:ascii="仿宋_GB2312" w:eastAsia="仿宋_GB2312" w:hAnsi="Times New Roman"/>
          <w:b/>
          <w:sz w:val="32"/>
          <w:szCs w:val="32"/>
        </w:rPr>
      </w:pPr>
      <w:r w:rsidRPr="004B38EA">
        <w:rPr>
          <w:rFonts w:ascii="仿宋_GB2312" w:eastAsia="仿宋_GB2312" w:hAnsi="Times New Roman" w:hint="eastAsia"/>
          <w:b/>
          <w:sz w:val="32"/>
          <w:szCs w:val="32"/>
        </w:rPr>
        <w:t>董事会作出前款决议事项，除第1.3.6、1.3.7、1.3.11项须由全体董事三分之二以上表决同意外，其余可由全体董事的过半数表决同意（其中第1.3.14项还须由到会董事的三分之二以上表决同意）。</w:t>
      </w:r>
    </w:p>
    <w:p w:rsidR="00870A77" w:rsidRPr="004B38EA" w:rsidRDefault="00FA01DE" w:rsidP="009365CC">
      <w:pPr>
        <w:pStyle w:val="Default"/>
        <w:adjustRightInd/>
        <w:spacing w:line="540" w:lineRule="exact"/>
        <w:ind w:firstLineChars="220" w:firstLine="704"/>
        <w:rPr>
          <w:rFonts w:ascii="仿宋_GB2312" w:eastAsia="仿宋_GB2312" w:cs="Times New Roman"/>
          <w:b/>
          <w:color w:val="auto"/>
          <w:kern w:val="2"/>
          <w:sz w:val="32"/>
          <w:szCs w:val="32"/>
        </w:rPr>
      </w:pPr>
      <w:r w:rsidRPr="004B38EA">
        <w:rPr>
          <w:rFonts w:ascii="仿宋_GB2312" w:eastAsia="仿宋_GB2312" w:cs="Times New Roman" w:hint="eastAsia"/>
          <w:b/>
          <w:color w:val="auto"/>
          <w:kern w:val="2"/>
          <w:sz w:val="32"/>
          <w:szCs w:val="32"/>
        </w:rPr>
        <w:t>1.</w:t>
      </w:r>
      <w:r w:rsidR="00267D43">
        <w:rPr>
          <w:rFonts w:ascii="仿宋_GB2312" w:eastAsia="仿宋_GB2312" w:cs="Times New Roman" w:hint="eastAsia"/>
          <w:b/>
          <w:color w:val="auto"/>
          <w:kern w:val="2"/>
          <w:sz w:val="32"/>
          <w:szCs w:val="32"/>
        </w:rPr>
        <w:t>4</w:t>
      </w:r>
      <w:r w:rsidR="00701C99">
        <w:rPr>
          <w:rFonts w:ascii="仿宋_GB2312" w:eastAsia="仿宋_GB2312" w:cs="Times New Roman" w:hint="eastAsia"/>
          <w:b/>
          <w:color w:val="auto"/>
          <w:kern w:val="2"/>
          <w:sz w:val="32"/>
          <w:szCs w:val="32"/>
        </w:rPr>
        <w:t xml:space="preserve">  </w:t>
      </w:r>
      <w:r w:rsidR="00870A77" w:rsidRPr="004B38EA">
        <w:rPr>
          <w:rFonts w:ascii="仿宋_GB2312" w:eastAsia="仿宋_GB2312" w:cs="Times New Roman" w:hint="eastAsia"/>
          <w:b/>
          <w:color w:val="auto"/>
          <w:kern w:val="2"/>
          <w:sz w:val="32"/>
          <w:szCs w:val="32"/>
        </w:rPr>
        <w:t>董事会履行职责的必要条件：</w:t>
      </w:r>
    </w:p>
    <w:p w:rsidR="00870A77" w:rsidRPr="004B38EA" w:rsidRDefault="00FA01DE" w:rsidP="009365CC">
      <w:pPr>
        <w:pStyle w:val="Default"/>
        <w:adjustRightInd/>
        <w:spacing w:line="540" w:lineRule="exact"/>
        <w:ind w:firstLineChars="220" w:firstLine="704"/>
        <w:rPr>
          <w:rFonts w:ascii="仿宋_GB2312" w:eastAsia="仿宋_GB2312" w:cs="Times New Roman"/>
          <w:b/>
          <w:color w:val="auto"/>
          <w:kern w:val="2"/>
          <w:sz w:val="32"/>
          <w:szCs w:val="32"/>
        </w:rPr>
      </w:pPr>
      <w:r w:rsidRPr="004B38EA">
        <w:rPr>
          <w:rFonts w:ascii="仿宋_GB2312" w:eastAsia="仿宋_GB2312" w:cs="Times New Roman" w:hint="eastAsia"/>
          <w:b/>
          <w:color w:val="auto"/>
          <w:kern w:val="2"/>
          <w:sz w:val="32"/>
          <w:szCs w:val="32"/>
        </w:rPr>
        <w:t>1.</w:t>
      </w:r>
      <w:r w:rsidR="00267D43">
        <w:rPr>
          <w:rFonts w:ascii="仿宋_GB2312" w:eastAsia="仿宋_GB2312" w:cs="Times New Roman" w:hint="eastAsia"/>
          <w:b/>
          <w:color w:val="auto"/>
          <w:kern w:val="2"/>
          <w:sz w:val="32"/>
          <w:szCs w:val="32"/>
        </w:rPr>
        <w:t>4</w:t>
      </w:r>
      <w:r w:rsidRPr="004B38EA">
        <w:rPr>
          <w:rFonts w:ascii="仿宋_GB2312" w:eastAsia="仿宋_GB2312" w:cs="Times New Roman" w:hint="eastAsia"/>
          <w:b/>
          <w:color w:val="auto"/>
          <w:kern w:val="2"/>
          <w:sz w:val="32"/>
          <w:szCs w:val="32"/>
        </w:rPr>
        <w:t xml:space="preserve">.1 </w:t>
      </w:r>
      <w:r w:rsidR="00701C99">
        <w:rPr>
          <w:rFonts w:ascii="仿宋_GB2312" w:eastAsia="仿宋_GB2312" w:cs="Times New Roman" w:hint="eastAsia"/>
          <w:b/>
          <w:color w:val="auto"/>
          <w:kern w:val="2"/>
          <w:sz w:val="32"/>
          <w:szCs w:val="32"/>
        </w:rPr>
        <w:t xml:space="preserve"> </w:t>
      </w:r>
      <w:r w:rsidR="00870A77" w:rsidRPr="004B38EA">
        <w:rPr>
          <w:rFonts w:ascii="仿宋_GB2312" w:eastAsia="仿宋_GB2312" w:cs="Times New Roman" w:hint="eastAsia"/>
          <w:b/>
          <w:color w:val="auto"/>
          <w:kern w:val="2"/>
          <w:sz w:val="32"/>
          <w:szCs w:val="32"/>
        </w:rPr>
        <w:t>总经理应向董事提供必要的信息和资料，以便董事会能够做出科学、迅速和谨慎的决策。</w:t>
      </w:r>
    </w:p>
    <w:p w:rsidR="00870A77" w:rsidRPr="004B38EA" w:rsidRDefault="00FA01DE" w:rsidP="009365CC">
      <w:pPr>
        <w:pStyle w:val="Default"/>
        <w:adjustRightInd/>
        <w:spacing w:line="540" w:lineRule="exact"/>
        <w:ind w:firstLineChars="220" w:firstLine="704"/>
        <w:rPr>
          <w:rFonts w:ascii="仿宋_GB2312" w:eastAsia="仿宋_GB2312" w:cs="Times New Roman"/>
          <w:b/>
          <w:color w:val="auto"/>
          <w:kern w:val="2"/>
          <w:sz w:val="32"/>
          <w:szCs w:val="32"/>
        </w:rPr>
      </w:pPr>
      <w:r w:rsidRPr="004B38EA">
        <w:rPr>
          <w:rFonts w:ascii="仿宋_GB2312" w:eastAsia="仿宋_GB2312" w:cs="Times New Roman" w:hint="eastAsia"/>
          <w:b/>
          <w:color w:val="auto"/>
          <w:kern w:val="2"/>
          <w:sz w:val="32"/>
          <w:szCs w:val="32"/>
        </w:rPr>
        <w:t>1.</w:t>
      </w:r>
      <w:r w:rsidR="00267D43">
        <w:rPr>
          <w:rFonts w:ascii="仿宋_GB2312" w:eastAsia="仿宋_GB2312" w:cs="Times New Roman" w:hint="eastAsia"/>
          <w:b/>
          <w:color w:val="auto"/>
          <w:kern w:val="2"/>
          <w:sz w:val="32"/>
          <w:szCs w:val="32"/>
        </w:rPr>
        <w:t>4</w:t>
      </w:r>
      <w:r w:rsidRPr="004B38EA">
        <w:rPr>
          <w:rFonts w:ascii="仿宋_GB2312" w:eastAsia="仿宋_GB2312" w:cs="Times New Roman" w:hint="eastAsia"/>
          <w:b/>
          <w:color w:val="auto"/>
          <w:kern w:val="2"/>
          <w:sz w:val="32"/>
          <w:szCs w:val="32"/>
        </w:rPr>
        <w:t xml:space="preserve">.2 </w:t>
      </w:r>
      <w:r w:rsidR="00701C99">
        <w:rPr>
          <w:rFonts w:ascii="仿宋_GB2312" w:eastAsia="仿宋_GB2312" w:cs="Times New Roman" w:hint="eastAsia"/>
          <w:b/>
          <w:color w:val="auto"/>
          <w:kern w:val="2"/>
          <w:sz w:val="32"/>
          <w:szCs w:val="32"/>
        </w:rPr>
        <w:t xml:space="preserve"> </w:t>
      </w:r>
      <w:r w:rsidR="00870A77" w:rsidRPr="004B38EA">
        <w:rPr>
          <w:rFonts w:ascii="仿宋_GB2312" w:eastAsia="仿宋_GB2312" w:cs="Times New Roman" w:hint="eastAsia"/>
          <w:b/>
          <w:color w:val="auto"/>
          <w:kern w:val="2"/>
          <w:sz w:val="32"/>
          <w:szCs w:val="32"/>
        </w:rPr>
        <w:t>董事可要求总经理或通过总经理要求公司有关部门提供为使其做出科学、迅速和谨慎的决策所需要的资料及解释。</w:t>
      </w:r>
    </w:p>
    <w:p w:rsidR="00870A77" w:rsidRPr="004B38EA" w:rsidRDefault="00FA01DE" w:rsidP="009365CC">
      <w:pPr>
        <w:pStyle w:val="Default"/>
        <w:adjustRightInd/>
        <w:spacing w:line="540" w:lineRule="exact"/>
        <w:ind w:firstLineChars="220" w:firstLine="704"/>
        <w:rPr>
          <w:rFonts w:ascii="仿宋_GB2312" w:eastAsia="仿宋_GB2312" w:cs="Times New Roman"/>
          <w:b/>
          <w:color w:val="auto"/>
          <w:kern w:val="2"/>
          <w:sz w:val="32"/>
          <w:szCs w:val="32"/>
        </w:rPr>
      </w:pPr>
      <w:r w:rsidRPr="004B38EA">
        <w:rPr>
          <w:rFonts w:ascii="仿宋_GB2312" w:eastAsia="仿宋_GB2312" w:cs="Times New Roman" w:hint="eastAsia"/>
          <w:b/>
          <w:color w:val="auto"/>
          <w:kern w:val="2"/>
          <w:sz w:val="32"/>
          <w:szCs w:val="32"/>
        </w:rPr>
        <w:t>1.</w:t>
      </w:r>
      <w:r w:rsidR="00267D43">
        <w:rPr>
          <w:rFonts w:ascii="仿宋_GB2312" w:eastAsia="仿宋_GB2312" w:cs="Times New Roman" w:hint="eastAsia"/>
          <w:b/>
          <w:color w:val="auto"/>
          <w:kern w:val="2"/>
          <w:sz w:val="32"/>
          <w:szCs w:val="32"/>
        </w:rPr>
        <w:t>4</w:t>
      </w:r>
      <w:r w:rsidRPr="004B38EA">
        <w:rPr>
          <w:rFonts w:ascii="仿宋_GB2312" w:eastAsia="仿宋_GB2312" w:cs="Times New Roman" w:hint="eastAsia"/>
          <w:b/>
          <w:color w:val="auto"/>
          <w:kern w:val="2"/>
          <w:sz w:val="32"/>
          <w:szCs w:val="32"/>
        </w:rPr>
        <w:t xml:space="preserve">.3 </w:t>
      </w:r>
      <w:r w:rsidR="00701C99">
        <w:rPr>
          <w:rFonts w:ascii="仿宋_GB2312" w:eastAsia="仿宋_GB2312" w:cs="Times New Roman" w:hint="eastAsia"/>
          <w:b/>
          <w:color w:val="auto"/>
          <w:kern w:val="2"/>
          <w:sz w:val="32"/>
          <w:szCs w:val="32"/>
        </w:rPr>
        <w:t xml:space="preserve"> </w:t>
      </w:r>
      <w:r w:rsidR="00870A77" w:rsidRPr="004B38EA">
        <w:rPr>
          <w:rFonts w:ascii="仿宋_GB2312" w:eastAsia="仿宋_GB2312" w:cs="Times New Roman" w:hint="eastAsia"/>
          <w:b/>
          <w:color w:val="auto"/>
          <w:kern w:val="2"/>
          <w:sz w:val="32"/>
          <w:szCs w:val="32"/>
        </w:rPr>
        <w:t>如独立董事认为必要，可以聘请独立机构出具独立意见作为其决策的依据，聘请独立机构的费用由公司承担。</w:t>
      </w:r>
    </w:p>
    <w:p w:rsidR="00870A77" w:rsidRPr="004B38EA" w:rsidRDefault="00FA01DE" w:rsidP="009365CC">
      <w:pPr>
        <w:pStyle w:val="Default"/>
        <w:adjustRightInd/>
        <w:spacing w:line="540" w:lineRule="exact"/>
        <w:ind w:firstLineChars="220" w:firstLine="704"/>
        <w:rPr>
          <w:rFonts w:ascii="仿宋_GB2312" w:eastAsia="仿宋_GB2312" w:cs="Times New Roman"/>
          <w:b/>
          <w:color w:val="auto"/>
          <w:kern w:val="2"/>
          <w:sz w:val="32"/>
          <w:szCs w:val="32"/>
        </w:rPr>
      </w:pPr>
      <w:r w:rsidRPr="004B38EA">
        <w:rPr>
          <w:rFonts w:ascii="仿宋_GB2312" w:eastAsia="仿宋_GB2312" w:cs="Times New Roman" w:hint="eastAsia"/>
          <w:b/>
          <w:color w:val="auto"/>
          <w:kern w:val="2"/>
          <w:sz w:val="32"/>
          <w:szCs w:val="32"/>
        </w:rPr>
        <w:t>1.</w:t>
      </w:r>
      <w:r w:rsidR="00267D43">
        <w:rPr>
          <w:rFonts w:ascii="仿宋_GB2312" w:eastAsia="仿宋_GB2312" w:cs="Times New Roman" w:hint="eastAsia"/>
          <w:b/>
          <w:color w:val="auto"/>
          <w:kern w:val="2"/>
          <w:sz w:val="32"/>
          <w:szCs w:val="32"/>
        </w:rPr>
        <w:t>5</w:t>
      </w:r>
      <w:r w:rsidR="00701C99">
        <w:rPr>
          <w:rFonts w:ascii="仿宋_GB2312" w:eastAsia="仿宋_GB2312" w:cs="Times New Roman" w:hint="eastAsia"/>
          <w:b/>
          <w:color w:val="auto"/>
          <w:kern w:val="2"/>
          <w:sz w:val="32"/>
          <w:szCs w:val="32"/>
        </w:rPr>
        <w:t xml:space="preserve">  </w:t>
      </w:r>
      <w:r w:rsidR="00870A77" w:rsidRPr="004B38EA">
        <w:rPr>
          <w:rFonts w:ascii="仿宋_GB2312" w:eastAsia="仿宋_GB2312" w:cs="Times New Roman" w:hint="eastAsia"/>
          <w:b/>
          <w:color w:val="auto"/>
          <w:kern w:val="2"/>
          <w:sz w:val="32"/>
          <w:szCs w:val="32"/>
        </w:rPr>
        <w:t>法律法规和《公司章程》规定应当由董事会提请股东大会决定的事项(包括二分之一以上独立董事提出的事项)，董事会应对该等事项进行审议并做出决议。</w:t>
      </w:r>
    </w:p>
    <w:p w:rsidR="00870A77" w:rsidRPr="004B38EA" w:rsidRDefault="00FA01DE" w:rsidP="009365CC">
      <w:pPr>
        <w:pStyle w:val="Default"/>
        <w:adjustRightInd/>
        <w:spacing w:line="540" w:lineRule="exact"/>
        <w:ind w:firstLineChars="220" w:firstLine="704"/>
        <w:rPr>
          <w:rFonts w:ascii="仿宋_GB2312" w:eastAsia="仿宋_GB2312" w:cs="Times New Roman"/>
          <w:b/>
          <w:color w:val="auto"/>
          <w:kern w:val="2"/>
          <w:sz w:val="32"/>
          <w:szCs w:val="32"/>
        </w:rPr>
      </w:pPr>
      <w:r w:rsidRPr="004B38EA">
        <w:rPr>
          <w:rFonts w:ascii="仿宋_GB2312" w:eastAsia="仿宋_GB2312" w:cs="Times New Roman" w:hint="eastAsia"/>
          <w:b/>
          <w:color w:val="auto"/>
          <w:kern w:val="2"/>
          <w:sz w:val="32"/>
          <w:szCs w:val="32"/>
        </w:rPr>
        <w:t>1.</w:t>
      </w:r>
      <w:r w:rsidR="00267D43">
        <w:rPr>
          <w:rFonts w:ascii="仿宋_GB2312" w:eastAsia="仿宋_GB2312" w:cs="Times New Roman" w:hint="eastAsia"/>
          <w:b/>
          <w:color w:val="auto"/>
          <w:kern w:val="2"/>
          <w:sz w:val="32"/>
          <w:szCs w:val="32"/>
        </w:rPr>
        <w:t>6</w:t>
      </w:r>
      <w:r w:rsidR="00701C99">
        <w:rPr>
          <w:rFonts w:ascii="仿宋_GB2312" w:eastAsia="仿宋_GB2312" w:cs="Times New Roman" w:hint="eastAsia"/>
          <w:b/>
          <w:color w:val="auto"/>
          <w:kern w:val="2"/>
          <w:sz w:val="32"/>
          <w:szCs w:val="32"/>
        </w:rPr>
        <w:t xml:space="preserve">  </w:t>
      </w:r>
      <w:r w:rsidR="00870A77" w:rsidRPr="004B38EA">
        <w:rPr>
          <w:rFonts w:ascii="仿宋_GB2312" w:eastAsia="仿宋_GB2312" w:cs="Times New Roman" w:hint="eastAsia"/>
          <w:b/>
          <w:color w:val="auto"/>
          <w:kern w:val="2"/>
          <w:sz w:val="32"/>
          <w:szCs w:val="32"/>
        </w:rPr>
        <w:t>为确保和提高公司日常运作的稳健和效率，董事会根据法律法规、《公司章程》的规定和股东大会的授权，将其在投资、融资、资产处置、债务管理、机构设置等方面的职权予以明确并有限授予董事长、其他一位或某几位董事或总经理行使。</w:t>
      </w:r>
    </w:p>
    <w:p w:rsidR="00870A77" w:rsidRPr="004B38EA" w:rsidRDefault="00FA01DE" w:rsidP="009365CC">
      <w:pPr>
        <w:pStyle w:val="Default"/>
        <w:adjustRightInd/>
        <w:spacing w:line="540" w:lineRule="exact"/>
        <w:ind w:firstLineChars="220" w:firstLine="704"/>
        <w:rPr>
          <w:rFonts w:ascii="仿宋_GB2312" w:eastAsia="仿宋_GB2312" w:cs="Times New Roman"/>
          <w:b/>
          <w:color w:val="auto"/>
          <w:kern w:val="2"/>
          <w:sz w:val="32"/>
          <w:szCs w:val="32"/>
        </w:rPr>
      </w:pPr>
      <w:r w:rsidRPr="004B38EA">
        <w:rPr>
          <w:rFonts w:ascii="仿宋_GB2312" w:eastAsia="仿宋_GB2312" w:cs="Times New Roman" w:hint="eastAsia"/>
          <w:b/>
          <w:color w:val="auto"/>
          <w:kern w:val="2"/>
          <w:sz w:val="32"/>
          <w:szCs w:val="32"/>
        </w:rPr>
        <w:t>1.</w:t>
      </w:r>
      <w:r w:rsidR="00267D43">
        <w:rPr>
          <w:rFonts w:ascii="仿宋_GB2312" w:eastAsia="仿宋_GB2312" w:cs="Times New Roman" w:hint="eastAsia"/>
          <w:b/>
          <w:color w:val="auto"/>
          <w:kern w:val="2"/>
          <w:sz w:val="32"/>
          <w:szCs w:val="32"/>
        </w:rPr>
        <w:t>6</w:t>
      </w:r>
      <w:r w:rsidRPr="004B38EA">
        <w:rPr>
          <w:rFonts w:ascii="仿宋_GB2312" w:eastAsia="仿宋_GB2312" w:cs="Times New Roman" w:hint="eastAsia"/>
          <w:b/>
          <w:color w:val="auto"/>
          <w:kern w:val="2"/>
          <w:sz w:val="32"/>
          <w:szCs w:val="32"/>
        </w:rPr>
        <w:t>.</w:t>
      </w:r>
      <w:r w:rsidR="00267D43">
        <w:rPr>
          <w:rFonts w:ascii="仿宋_GB2312" w:eastAsia="仿宋_GB2312" w:cs="Times New Roman" w:hint="eastAsia"/>
          <w:b/>
          <w:color w:val="auto"/>
          <w:kern w:val="2"/>
          <w:sz w:val="32"/>
          <w:szCs w:val="32"/>
        </w:rPr>
        <w:t>1</w:t>
      </w:r>
      <w:r w:rsidR="00701C99">
        <w:rPr>
          <w:rFonts w:ascii="仿宋_GB2312" w:eastAsia="仿宋_GB2312" w:cs="Times New Roman" w:hint="eastAsia"/>
          <w:b/>
          <w:color w:val="auto"/>
          <w:kern w:val="2"/>
          <w:sz w:val="32"/>
          <w:szCs w:val="32"/>
        </w:rPr>
        <w:t xml:space="preserve">  </w:t>
      </w:r>
      <w:r w:rsidR="00870A77" w:rsidRPr="004B38EA">
        <w:rPr>
          <w:rFonts w:ascii="仿宋_GB2312" w:eastAsia="仿宋_GB2312" w:cs="Times New Roman" w:hint="eastAsia"/>
          <w:b/>
          <w:color w:val="auto"/>
          <w:kern w:val="2"/>
          <w:sz w:val="32"/>
          <w:szCs w:val="32"/>
        </w:rPr>
        <w:t>决定投资的权限和授权：</w:t>
      </w:r>
    </w:p>
    <w:p w:rsidR="00870A77" w:rsidRPr="004B38EA" w:rsidRDefault="00FA01DE" w:rsidP="009365CC">
      <w:pPr>
        <w:pStyle w:val="Default"/>
        <w:adjustRightInd/>
        <w:spacing w:line="540" w:lineRule="exact"/>
        <w:ind w:firstLineChars="220" w:firstLine="704"/>
        <w:rPr>
          <w:rFonts w:ascii="仿宋_GB2312" w:eastAsia="仿宋_GB2312" w:cs="Times New Roman"/>
          <w:b/>
          <w:color w:val="auto"/>
          <w:kern w:val="2"/>
          <w:sz w:val="32"/>
          <w:szCs w:val="32"/>
        </w:rPr>
      </w:pPr>
      <w:r w:rsidRPr="004B38EA">
        <w:rPr>
          <w:rFonts w:ascii="仿宋_GB2312" w:eastAsia="仿宋_GB2312" w:cs="Times New Roman" w:hint="eastAsia"/>
          <w:b/>
          <w:color w:val="auto"/>
          <w:kern w:val="2"/>
          <w:sz w:val="32"/>
          <w:szCs w:val="32"/>
        </w:rPr>
        <w:t>1.</w:t>
      </w:r>
      <w:r w:rsidR="00267D43">
        <w:rPr>
          <w:rFonts w:ascii="仿宋_GB2312" w:eastAsia="仿宋_GB2312" w:cs="Times New Roman" w:hint="eastAsia"/>
          <w:b/>
          <w:color w:val="auto"/>
          <w:kern w:val="2"/>
          <w:sz w:val="32"/>
          <w:szCs w:val="32"/>
        </w:rPr>
        <w:t>6</w:t>
      </w:r>
      <w:r w:rsidRPr="004B38EA">
        <w:rPr>
          <w:rFonts w:ascii="仿宋_GB2312" w:eastAsia="仿宋_GB2312" w:cs="Times New Roman" w:hint="eastAsia"/>
          <w:b/>
          <w:color w:val="auto"/>
          <w:kern w:val="2"/>
          <w:sz w:val="32"/>
          <w:szCs w:val="32"/>
        </w:rPr>
        <w:t>.</w:t>
      </w:r>
      <w:r w:rsidR="00267D43">
        <w:rPr>
          <w:rFonts w:ascii="仿宋_GB2312" w:eastAsia="仿宋_GB2312" w:cs="Times New Roman" w:hint="eastAsia"/>
          <w:b/>
          <w:color w:val="auto"/>
          <w:kern w:val="2"/>
          <w:sz w:val="32"/>
          <w:szCs w:val="32"/>
        </w:rPr>
        <w:t>1</w:t>
      </w:r>
      <w:r w:rsidRPr="004B38EA">
        <w:rPr>
          <w:rFonts w:ascii="仿宋_GB2312" w:eastAsia="仿宋_GB2312" w:cs="Times New Roman" w:hint="eastAsia"/>
          <w:b/>
          <w:color w:val="auto"/>
          <w:kern w:val="2"/>
          <w:sz w:val="32"/>
          <w:szCs w:val="32"/>
        </w:rPr>
        <w:t xml:space="preserve">.1 </w:t>
      </w:r>
      <w:r w:rsidR="00701C99">
        <w:rPr>
          <w:rFonts w:ascii="仿宋_GB2312" w:eastAsia="仿宋_GB2312" w:cs="Times New Roman" w:hint="eastAsia"/>
          <w:b/>
          <w:color w:val="auto"/>
          <w:kern w:val="2"/>
          <w:sz w:val="32"/>
          <w:szCs w:val="32"/>
        </w:rPr>
        <w:t xml:space="preserve"> </w:t>
      </w:r>
      <w:r w:rsidR="00870A77" w:rsidRPr="004B38EA">
        <w:rPr>
          <w:rFonts w:ascii="仿宋_GB2312" w:eastAsia="仿宋_GB2312" w:cs="Times New Roman" w:hint="eastAsia"/>
          <w:b/>
          <w:color w:val="auto"/>
          <w:kern w:val="2"/>
          <w:sz w:val="32"/>
          <w:szCs w:val="32"/>
        </w:rPr>
        <w:t>董事会负责提出中长期投资计划，并提交股东大会批准。</w:t>
      </w:r>
    </w:p>
    <w:p w:rsidR="00870A77" w:rsidRPr="004B38EA" w:rsidRDefault="00FA01DE" w:rsidP="009365CC">
      <w:pPr>
        <w:pStyle w:val="Default"/>
        <w:adjustRightInd/>
        <w:spacing w:line="540" w:lineRule="exact"/>
        <w:ind w:firstLineChars="220" w:firstLine="704"/>
        <w:rPr>
          <w:rFonts w:ascii="仿宋_GB2312" w:eastAsia="仿宋_GB2312" w:cs="Times New Roman"/>
          <w:b/>
          <w:color w:val="auto"/>
          <w:kern w:val="2"/>
          <w:sz w:val="32"/>
          <w:szCs w:val="32"/>
        </w:rPr>
      </w:pPr>
      <w:r w:rsidRPr="004B38EA">
        <w:rPr>
          <w:rFonts w:ascii="仿宋_GB2312" w:eastAsia="仿宋_GB2312" w:cs="Times New Roman" w:hint="eastAsia"/>
          <w:b/>
          <w:color w:val="auto"/>
          <w:kern w:val="2"/>
          <w:sz w:val="32"/>
          <w:szCs w:val="32"/>
        </w:rPr>
        <w:t>1.</w:t>
      </w:r>
      <w:r w:rsidR="00267D43">
        <w:rPr>
          <w:rFonts w:ascii="仿宋_GB2312" w:eastAsia="仿宋_GB2312" w:cs="Times New Roman" w:hint="eastAsia"/>
          <w:b/>
          <w:color w:val="auto"/>
          <w:kern w:val="2"/>
          <w:sz w:val="32"/>
          <w:szCs w:val="32"/>
        </w:rPr>
        <w:t>6</w:t>
      </w:r>
      <w:r w:rsidRPr="004B38EA">
        <w:rPr>
          <w:rFonts w:ascii="仿宋_GB2312" w:eastAsia="仿宋_GB2312" w:cs="Times New Roman" w:hint="eastAsia"/>
          <w:b/>
          <w:color w:val="auto"/>
          <w:kern w:val="2"/>
          <w:sz w:val="32"/>
          <w:szCs w:val="32"/>
        </w:rPr>
        <w:t>.</w:t>
      </w:r>
      <w:r w:rsidR="00267D43">
        <w:rPr>
          <w:rFonts w:ascii="仿宋_GB2312" w:eastAsia="仿宋_GB2312" w:cs="Times New Roman" w:hint="eastAsia"/>
          <w:b/>
          <w:color w:val="auto"/>
          <w:kern w:val="2"/>
          <w:sz w:val="32"/>
          <w:szCs w:val="32"/>
        </w:rPr>
        <w:t>1</w:t>
      </w:r>
      <w:r w:rsidRPr="004B38EA">
        <w:rPr>
          <w:rFonts w:ascii="仿宋_GB2312" w:eastAsia="仿宋_GB2312" w:cs="Times New Roman" w:hint="eastAsia"/>
          <w:b/>
          <w:color w:val="auto"/>
          <w:kern w:val="2"/>
          <w:sz w:val="32"/>
          <w:szCs w:val="32"/>
        </w:rPr>
        <w:t xml:space="preserve">.2 </w:t>
      </w:r>
      <w:r w:rsidR="00701C99">
        <w:rPr>
          <w:rFonts w:ascii="仿宋_GB2312" w:eastAsia="仿宋_GB2312" w:cs="Times New Roman" w:hint="eastAsia"/>
          <w:b/>
          <w:color w:val="auto"/>
          <w:kern w:val="2"/>
          <w:sz w:val="32"/>
          <w:szCs w:val="32"/>
        </w:rPr>
        <w:t xml:space="preserve"> </w:t>
      </w:r>
      <w:r w:rsidR="00870A77" w:rsidRPr="004B38EA">
        <w:rPr>
          <w:rFonts w:ascii="仿宋_GB2312" w:eastAsia="仿宋_GB2312" w:cs="Times New Roman" w:hint="eastAsia"/>
          <w:b/>
          <w:color w:val="auto"/>
          <w:kern w:val="2"/>
          <w:sz w:val="32"/>
          <w:szCs w:val="32"/>
        </w:rPr>
        <w:t>董事会负责提出年度投资计划，并提交股东大会批准。董事会可对经股东大会批准的年度投资计划中的当年资本开支金额做出不大于15%的调整，并授权董事长对经股东大会批准的当年资本开支金额做出不大于8%的调整。</w:t>
      </w:r>
    </w:p>
    <w:p w:rsidR="00870A77" w:rsidRPr="004B38EA" w:rsidRDefault="00FA01DE" w:rsidP="009365CC">
      <w:pPr>
        <w:pStyle w:val="Default"/>
        <w:adjustRightInd/>
        <w:spacing w:line="540" w:lineRule="exact"/>
        <w:ind w:firstLineChars="220" w:firstLine="704"/>
        <w:rPr>
          <w:rFonts w:ascii="仿宋_GB2312" w:eastAsia="仿宋_GB2312" w:cs="Times New Roman"/>
          <w:b/>
          <w:color w:val="auto"/>
          <w:kern w:val="2"/>
          <w:sz w:val="32"/>
          <w:szCs w:val="32"/>
        </w:rPr>
      </w:pPr>
      <w:r w:rsidRPr="004B38EA">
        <w:rPr>
          <w:rFonts w:ascii="仿宋_GB2312" w:eastAsia="仿宋_GB2312" w:cs="Times New Roman" w:hint="eastAsia"/>
          <w:b/>
          <w:color w:val="auto"/>
          <w:kern w:val="2"/>
          <w:sz w:val="32"/>
          <w:szCs w:val="32"/>
        </w:rPr>
        <w:t>1.</w:t>
      </w:r>
      <w:r w:rsidR="00267D43">
        <w:rPr>
          <w:rFonts w:ascii="仿宋_GB2312" w:eastAsia="仿宋_GB2312" w:cs="Times New Roman" w:hint="eastAsia"/>
          <w:b/>
          <w:color w:val="auto"/>
          <w:kern w:val="2"/>
          <w:sz w:val="32"/>
          <w:szCs w:val="32"/>
        </w:rPr>
        <w:t>6</w:t>
      </w:r>
      <w:r w:rsidRPr="004B38EA">
        <w:rPr>
          <w:rFonts w:ascii="仿宋_GB2312" w:eastAsia="仿宋_GB2312" w:cs="Times New Roman" w:hint="eastAsia"/>
          <w:b/>
          <w:color w:val="auto"/>
          <w:kern w:val="2"/>
          <w:sz w:val="32"/>
          <w:szCs w:val="32"/>
        </w:rPr>
        <w:t>.</w:t>
      </w:r>
      <w:r w:rsidR="00267D43">
        <w:rPr>
          <w:rFonts w:ascii="仿宋_GB2312" w:eastAsia="仿宋_GB2312" w:cs="Times New Roman" w:hint="eastAsia"/>
          <w:b/>
          <w:color w:val="auto"/>
          <w:kern w:val="2"/>
          <w:sz w:val="32"/>
          <w:szCs w:val="32"/>
        </w:rPr>
        <w:t>1</w:t>
      </w:r>
      <w:r w:rsidRPr="004B38EA">
        <w:rPr>
          <w:rFonts w:ascii="仿宋_GB2312" w:eastAsia="仿宋_GB2312" w:cs="Times New Roman" w:hint="eastAsia"/>
          <w:b/>
          <w:color w:val="auto"/>
          <w:kern w:val="2"/>
          <w:sz w:val="32"/>
          <w:szCs w:val="32"/>
        </w:rPr>
        <w:t xml:space="preserve">.3 </w:t>
      </w:r>
      <w:r w:rsidR="00701C99">
        <w:rPr>
          <w:rFonts w:ascii="仿宋_GB2312" w:eastAsia="仿宋_GB2312" w:cs="Times New Roman" w:hint="eastAsia"/>
          <w:b/>
          <w:color w:val="auto"/>
          <w:kern w:val="2"/>
          <w:sz w:val="32"/>
          <w:szCs w:val="32"/>
        </w:rPr>
        <w:t xml:space="preserve"> </w:t>
      </w:r>
      <w:r w:rsidR="00870A77" w:rsidRPr="004B38EA">
        <w:rPr>
          <w:rFonts w:ascii="仿宋_GB2312" w:eastAsia="仿宋_GB2312" w:cs="Times New Roman" w:hint="eastAsia"/>
          <w:b/>
          <w:color w:val="auto"/>
          <w:kern w:val="2"/>
          <w:sz w:val="32"/>
          <w:szCs w:val="32"/>
        </w:rPr>
        <w:t>对于单个项目(包括但不限于技术改造、固定资产、对外股权)投资，董事会对投资额不大于公司最近一期经审计的净资产值10%的项目进行审批。在董事会的权限范围内，授权董事长对投资额不大于公司最近一期经审计的净资产值的5%的项目进行审批。</w:t>
      </w:r>
    </w:p>
    <w:p w:rsidR="00870A77" w:rsidRPr="004B38EA" w:rsidRDefault="00FA01DE" w:rsidP="009365CC">
      <w:pPr>
        <w:pStyle w:val="Default"/>
        <w:adjustRightInd/>
        <w:spacing w:line="540" w:lineRule="exact"/>
        <w:ind w:firstLineChars="220" w:firstLine="704"/>
        <w:rPr>
          <w:rFonts w:ascii="仿宋_GB2312" w:eastAsia="仿宋_GB2312" w:cs="Times New Roman"/>
          <w:b/>
          <w:color w:val="auto"/>
          <w:kern w:val="2"/>
          <w:sz w:val="32"/>
          <w:szCs w:val="32"/>
        </w:rPr>
      </w:pPr>
      <w:r w:rsidRPr="004B38EA">
        <w:rPr>
          <w:rFonts w:ascii="仿宋_GB2312" w:eastAsia="仿宋_GB2312" w:cs="Times New Roman" w:hint="eastAsia"/>
          <w:b/>
          <w:color w:val="auto"/>
          <w:kern w:val="2"/>
          <w:sz w:val="32"/>
          <w:szCs w:val="32"/>
        </w:rPr>
        <w:t>1.</w:t>
      </w:r>
      <w:r w:rsidR="00267D43">
        <w:rPr>
          <w:rFonts w:ascii="仿宋_GB2312" w:eastAsia="仿宋_GB2312" w:cs="Times New Roman" w:hint="eastAsia"/>
          <w:b/>
          <w:color w:val="auto"/>
          <w:kern w:val="2"/>
          <w:sz w:val="32"/>
          <w:szCs w:val="32"/>
        </w:rPr>
        <w:t>6</w:t>
      </w:r>
      <w:r w:rsidRPr="004B38EA">
        <w:rPr>
          <w:rFonts w:ascii="仿宋_GB2312" w:eastAsia="仿宋_GB2312" w:cs="Times New Roman" w:hint="eastAsia"/>
          <w:b/>
          <w:color w:val="auto"/>
          <w:kern w:val="2"/>
          <w:sz w:val="32"/>
          <w:szCs w:val="32"/>
        </w:rPr>
        <w:t>.</w:t>
      </w:r>
      <w:r w:rsidR="00267D43">
        <w:rPr>
          <w:rFonts w:ascii="仿宋_GB2312" w:eastAsia="仿宋_GB2312" w:cs="Times New Roman" w:hint="eastAsia"/>
          <w:b/>
          <w:color w:val="auto"/>
          <w:kern w:val="2"/>
          <w:sz w:val="32"/>
          <w:szCs w:val="32"/>
        </w:rPr>
        <w:t>1</w:t>
      </w:r>
      <w:r w:rsidRPr="004B38EA">
        <w:rPr>
          <w:rFonts w:ascii="仿宋_GB2312" w:eastAsia="仿宋_GB2312" w:cs="Times New Roman" w:hint="eastAsia"/>
          <w:b/>
          <w:color w:val="auto"/>
          <w:kern w:val="2"/>
          <w:sz w:val="32"/>
          <w:szCs w:val="32"/>
        </w:rPr>
        <w:t xml:space="preserve">.4 </w:t>
      </w:r>
      <w:r w:rsidR="00701C99">
        <w:rPr>
          <w:rFonts w:ascii="仿宋_GB2312" w:eastAsia="仿宋_GB2312" w:cs="Times New Roman" w:hint="eastAsia"/>
          <w:b/>
          <w:color w:val="auto"/>
          <w:kern w:val="2"/>
          <w:sz w:val="32"/>
          <w:szCs w:val="32"/>
        </w:rPr>
        <w:t xml:space="preserve"> </w:t>
      </w:r>
      <w:r w:rsidR="00870A77" w:rsidRPr="004B38EA">
        <w:rPr>
          <w:rFonts w:ascii="仿宋_GB2312" w:eastAsia="仿宋_GB2312" w:cs="Times New Roman" w:hint="eastAsia"/>
          <w:b/>
          <w:color w:val="auto"/>
          <w:kern w:val="2"/>
          <w:sz w:val="32"/>
          <w:szCs w:val="32"/>
        </w:rPr>
        <w:t>公司运用公司资产对与公司经营业务不相关的资产，包括债券、期货、股票和高科技产业等高风险资产进行风险投资的，董事会对单项投资额不大于公司最近一期经审计的净资产值1%的项目进行审批。在董事会的权限范围内，授权董事长对单项投资额不大于公司最近一期经审计的净资产值的0.5%的项目进行审批。</w:t>
      </w:r>
    </w:p>
    <w:p w:rsidR="00870A77" w:rsidRPr="004B38EA" w:rsidRDefault="00FA01DE" w:rsidP="009365CC">
      <w:pPr>
        <w:pStyle w:val="Default"/>
        <w:adjustRightInd/>
        <w:spacing w:line="540" w:lineRule="exact"/>
        <w:ind w:firstLineChars="220" w:firstLine="704"/>
        <w:rPr>
          <w:rFonts w:ascii="仿宋_GB2312" w:eastAsia="仿宋_GB2312" w:cs="Times New Roman"/>
          <w:b/>
          <w:color w:val="auto"/>
          <w:kern w:val="2"/>
          <w:sz w:val="32"/>
          <w:szCs w:val="32"/>
        </w:rPr>
      </w:pPr>
      <w:r w:rsidRPr="004B38EA">
        <w:rPr>
          <w:rFonts w:ascii="仿宋_GB2312" w:eastAsia="仿宋_GB2312" w:cs="Times New Roman" w:hint="eastAsia"/>
          <w:b/>
          <w:color w:val="auto"/>
          <w:kern w:val="2"/>
          <w:sz w:val="32"/>
          <w:szCs w:val="32"/>
        </w:rPr>
        <w:t>1.</w:t>
      </w:r>
      <w:r w:rsidR="00267D43">
        <w:rPr>
          <w:rFonts w:ascii="仿宋_GB2312" w:eastAsia="仿宋_GB2312" w:cs="Times New Roman" w:hint="eastAsia"/>
          <w:b/>
          <w:color w:val="auto"/>
          <w:kern w:val="2"/>
          <w:sz w:val="32"/>
          <w:szCs w:val="32"/>
        </w:rPr>
        <w:t>6</w:t>
      </w:r>
      <w:r w:rsidRPr="004B38EA">
        <w:rPr>
          <w:rFonts w:ascii="仿宋_GB2312" w:eastAsia="仿宋_GB2312" w:cs="Times New Roman" w:hint="eastAsia"/>
          <w:b/>
          <w:color w:val="auto"/>
          <w:kern w:val="2"/>
          <w:sz w:val="32"/>
          <w:szCs w:val="32"/>
        </w:rPr>
        <w:t>.</w:t>
      </w:r>
      <w:r w:rsidR="00267D43">
        <w:rPr>
          <w:rFonts w:ascii="仿宋_GB2312" w:eastAsia="仿宋_GB2312" w:cs="Times New Roman" w:hint="eastAsia"/>
          <w:b/>
          <w:color w:val="auto"/>
          <w:kern w:val="2"/>
          <w:sz w:val="32"/>
          <w:szCs w:val="32"/>
        </w:rPr>
        <w:t>2</w:t>
      </w:r>
      <w:r w:rsidR="00701C99">
        <w:rPr>
          <w:rFonts w:ascii="仿宋_GB2312" w:eastAsia="仿宋_GB2312" w:cs="Times New Roman" w:hint="eastAsia"/>
          <w:b/>
          <w:color w:val="auto"/>
          <w:kern w:val="2"/>
          <w:sz w:val="32"/>
          <w:szCs w:val="32"/>
        </w:rPr>
        <w:t xml:space="preserve">  </w:t>
      </w:r>
      <w:r w:rsidR="00870A77" w:rsidRPr="004B38EA">
        <w:rPr>
          <w:rFonts w:ascii="仿宋_GB2312" w:eastAsia="仿宋_GB2312" w:cs="Times New Roman" w:hint="eastAsia"/>
          <w:b/>
          <w:color w:val="auto"/>
          <w:kern w:val="2"/>
          <w:sz w:val="32"/>
          <w:szCs w:val="32"/>
        </w:rPr>
        <w:t>决定债务的权限和授权：</w:t>
      </w:r>
    </w:p>
    <w:p w:rsidR="00870A77" w:rsidRPr="004B38EA" w:rsidRDefault="00FA01DE" w:rsidP="009365CC">
      <w:pPr>
        <w:pStyle w:val="Default"/>
        <w:adjustRightInd/>
        <w:spacing w:line="540" w:lineRule="exact"/>
        <w:ind w:firstLineChars="220" w:firstLine="704"/>
        <w:rPr>
          <w:rFonts w:ascii="仿宋_GB2312" w:eastAsia="仿宋_GB2312" w:cs="Times New Roman"/>
          <w:b/>
          <w:color w:val="auto"/>
          <w:kern w:val="2"/>
          <w:sz w:val="32"/>
          <w:szCs w:val="32"/>
        </w:rPr>
      </w:pPr>
      <w:r w:rsidRPr="004B38EA">
        <w:rPr>
          <w:rFonts w:ascii="仿宋_GB2312" w:eastAsia="仿宋_GB2312" w:cs="Times New Roman" w:hint="eastAsia"/>
          <w:b/>
          <w:color w:val="auto"/>
          <w:kern w:val="2"/>
          <w:sz w:val="32"/>
          <w:szCs w:val="32"/>
        </w:rPr>
        <w:t>1.</w:t>
      </w:r>
      <w:r w:rsidR="00267D43">
        <w:rPr>
          <w:rFonts w:ascii="仿宋_GB2312" w:eastAsia="仿宋_GB2312" w:cs="Times New Roman" w:hint="eastAsia"/>
          <w:b/>
          <w:color w:val="auto"/>
          <w:kern w:val="2"/>
          <w:sz w:val="32"/>
          <w:szCs w:val="32"/>
        </w:rPr>
        <w:t>6</w:t>
      </w:r>
      <w:r w:rsidR="00267D43" w:rsidRPr="004B38EA">
        <w:rPr>
          <w:rFonts w:ascii="仿宋_GB2312" w:eastAsia="仿宋_GB2312" w:cs="Times New Roman" w:hint="eastAsia"/>
          <w:b/>
          <w:color w:val="auto"/>
          <w:kern w:val="2"/>
          <w:sz w:val="32"/>
          <w:szCs w:val="32"/>
        </w:rPr>
        <w:t>.</w:t>
      </w:r>
      <w:r w:rsidR="00267D43">
        <w:rPr>
          <w:rFonts w:ascii="仿宋_GB2312" w:eastAsia="仿宋_GB2312" w:cs="Times New Roman" w:hint="eastAsia"/>
          <w:b/>
          <w:color w:val="auto"/>
          <w:kern w:val="2"/>
          <w:sz w:val="32"/>
          <w:szCs w:val="32"/>
        </w:rPr>
        <w:t>2</w:t>
      </w:r>
      <w:r w:rsidRPr="004B38EA">
        <w:rPr>
          <w:rFonts w:ascii="仿宋_GB2312" w:eastAsia="仿宋_GB2312" w:cs="Times New Roman" w:hint="eastAsia"/>
          <w:b/>
          <w:color w:val="auto"/>
          <w:kern w:val="2"/>
          <w:sz w:val="32"/>
          <w:szCs w:val="32"/>
        </w:rPr>
        <w:t xml:space="preserve">.1 </w:t>
      </w:r>
      <w:r w:rsidR="00701C99">
        <w:rPr>
          <w:rFonts w:ascii="仿宋_GB2312" w:eastAsia="仿宋_GB2312" w:cs="Times New Roman" w:hint="eastAsia"/>
          <w:b/>
          <w:color w:val="auto"/>
          <w:kern w:val="2"/>
          <w:sz w:val="32"/>
          <w:szCs w:val="32"/>
        </w:rPr>
        <w:t xml:space="preserve"> </w:t>
      </w:r>
      <w:r w:rsidR="00870A77" w:rsidRPr="004B38EA">
        <w:rPr>
          <w:rFonts w:ascii="仿宋_GB2312" w:eastAsia="仿宋_GB2312" w:cs="Times New Roman" w:hint="eastAsia"/>
          <w:b/>
          <w:color w:val="auto"/>
          <w:kern w:val="2"/>
          <w:sz w:val="32"/>
          <w:szCs w:val="32"/>
        </w:rPr>
        <w:t>根据股东大会批准的年度投资计划，董事会审议批准当年的长期贷款金额；授权董事长对董事会批准的当年长期贷款金额作出不大于10%的调整；在经董事会批准的当年长期贷款金额内，授权董事长审批并对外签署单笔贷款金额大于人民币10亿元的长期贷款合同；授权总经理审批并对外签署单笔贷款金额不大于人民币10亿元的长期贷款合同。</w:t>
      </w:r>
    </w:p>
    <w:p w:rsidR="00870A77" w:rsidRPr="004B38EA" w:rsidRDefault="00FA01DE" w:rsidP="009365CC">
      <w:pPr>
        <w:pStyle w:val="Default"/>
        <w:adjustRightInd/>
        <w:spacing w:line="540" w:lineRule="exact"/>
        <w:ind w:firstLineChars="220" w:firstLine="704"/>
        <w:rPr>
          <w:rFonts w:ascii="仿宋_GB2312" w:eastAsia="仿宋_GB2312" w:cs="Times New Roman"/>
          <w:b/>
          <w:color w:val="auto"/>
          <w:kern w:val="2"/>
          <w:sz w:val="32"/>
          <w:szCs w:val="32"/>
        </w:rPr>
      </w:pPr>
      <w:r w:rsidRPr="004B38EA">
        <w:rPr>
          <w:rFonts w:ascii="仿宋_GB2312" w:eastAsia="仿宋_GB2312" w:cs="Times New Roman" w:hint="eastAsia"/>
          <w:b/>
          <w:color w:val="auto"/>
          <w:kern w:val="2"/>
          <w:sz w:val="32"/>
          <w:szCs w:val="32"/>
        </w:rPr>
        <w:t>1.</w:t>
      </w:r>
      <w:r w:rsidR="00267D43">
        <w:rPr>
          <w:rFonts w:ascii="仿宋_GB2312" w:eastAsia="仿宋_GB2312" w:cs="Times New Roman" w:hint="eastAsia"/>
          <w:b/>
          <w:color w:val="auto"/>
          <w:kern w:val="2"/>
          <w:sz w:val="32"/>
          <w:szCs w:val="32"/>
        </w:rPr>
        <w:t>6</w:t>
      </w:r>
      <w:r w:rsidR="00267D43" w:rsidRPr="004B38EA">
        <w:rPr>
          <w:rFonts w:ascii="仿宋_GB2312" w:eastAsia="仿宋_GB2312" w:cs="Times New Roman" w:hint="eastAsia"/>
          <w:b/>
          <w:color w:val="auto"/>
          <w:kern w:val="2"/>
          <w:sz w:val="32"/>
          <w:szCs w:val="32"/>
        </w:rPr>
        <w:t>.</w:t>
      </w:r>
      <w:r w:rsidR="00267D43">
        <w:rPr>
          <w:rFonts w:ascii="仿宋_GB2312" w:eastAsia="仿宋_GB2312" w:cs="Times New Roman" w:hint="eastAsia"/>
          <w:b/>
          <w:color w:val="auto"/>
          <w:kern w:val="2"/>
          <w:sz w:val="32"/>
          <w:szCs w:val="32"/>
        </w:rPr>
        <w:t>2</w:t>
      </w:r>
      <w:r w:rsidRPr="004B38EA">
        <w:rPr>
          <w:rFonts w:ascii="仿宋_GB2312" w:eastAsia="仿宋_GB2312" w:cs="Times New Roman" w:hint="eastAsia"/>
          <w:b/>
          <w:color w:val="auto"/>
          <w:kern w:val="2"/>
          <w:sz w:val="32"/>
          <w:szCs w:val="32"/>
        </w:rPr>
        <w:t xml:space="preserve">.2 </w:t>
      </w:r>
      <w:r w:rsidR="00701C99">
        <w:rPr>
          <w:rFonts w:ascii="仿宋_GB2312" w:eastAsia="仿宋_GB2312" w:cs="Times New Roman" w:hint="eastAsia"/>
          <w:b/>
          <w:color w:val="auto"/>
          <w:kern w:val="2"/>
          <w:sz w:val="32"/>
          <w:szCs w:val="32"/>
        </w:rPr>
        <w:t xml:space="preserve"> </w:t>
      </w:r>
      <w:r w:rsidR="00870A77" w:rsidRPr="004B38EA">
        <w:rPr>
          <w:rFonts w:ascii="仿宋_GB2312" w:eastAsia="仿宋_GB2312" w:cs="Times New Roman" w:hint="eastAsia"/>
          <w:b/>
          <w:color w:val="auto"/>
          <w:kern w:val="2"/>
          <w:sz w:val="32"/>
          <w:szCs w:val="32"/>
        </w:rPr>
        <w:t>在经董事会批准的当年流动资金贷款总额内，授权董事长按照公司经营的需要，签署生产经营所需流动资金短期借款总体授信合同。</w:t>
      </w:r>
    </w:p>
    <w:p w:rsidR="00870A77" w:rsidRPr="004B38EA" w:rsidRDefault="00FA01DE" w:rsidP="009365CC">
      <w:pPr>
        <w:pStyle w:val="Default"/>
        <w:adjustRightInd/>
        <w:spacing w:line="540" w:lineRule="exact"/>
        <w:ind w:firstLineChars="220" w:firstLine="704"/>
        <w:rPr>
          <w:rFonts w:ascii="仿宋_GB2312" w:eastAsia="仿宋_GB2312" w:cs="Times New Roman"/>
          <w:b/>
          <w:color w:val="auto"/>
          <w:kern w:val="2"/>
          <w:sz w:val="32"/>
          <w:szCs w:val="32"/>
        </w:rPr>
      </w:pPr>
      <w:r w:rsidRPr="004B38EA">
        <w:rPr>
          <w:rFonts w:ascii="仿宋_GB2312" w:eastAsia="仿宋_GB2312" w:cs="Times New Roman" w:hint="eastAsia"/>
          <w:b/>
          <w:color w:val="auto"/>
          <w:kern w:val="2"/>
          <w:sz w:val="32"/>
          <w:szCs w:val="32"/>
        </w:rPr>
        <w:t>1.</w:t>
      </w:r>
      <w:r w:rsidR="00267D43">
        <w:rPr>
          <w:rFonts w:ascii="仿宋_GB2312" w:eastAsia="仿宋_GB2312" w:cs="Times New Roman" w:hint="eastAsia"/>
          <w:b/>
          <w:color w:val="auto"/>
          <w:kern w:val="2"/>
          <w:sz w:val="32"/>
          <w:szCs w:val="32"/>
        </w:rPr>
        <w:t>6</w:t>
      </w:r>
      <w:r w:rsidRPr="004B38EA">
        <w:rPr>
          <w:rFonts w:ascii="仿宋_GB2312" w:eastAsia="仿宋_GB2312" w:cs="Times New Roman" w:hint="eastAsia"/>
          <w:b/>
          <w:color w:val="auto"/>
          <w:kern w:val="2"/>
          <w:sz w:val="32"/>
          <w:szCs w:val="32"/>
        </w:rPr>
        <w:t>.</w:t>
      </w:r>
      <w:r w:rsidR="00267D43">
        <w:rPr>
          <w:rFonts w:ascii="仿宋_GB2312" w:eastAsia="仿宋_GB2312" w:cs="Times New Roman" w:hint="eastAsia"/>
          <w:b/>
          <w:color w:val="auto"/>
          <w:kern w:val="2"/>
          <w:sz w:val="32"/>
          <w:szCs w:val="32"/>
        </w:rPr>
        <w:t>3</w:t>
      </w:r>
      <w:r w:rsidR="00701C99">
        <w:rPr>
          <w:rFonts w:ascii="仿宋_GB2312" w:eastAsia="仿宋_GB2312" w:cs="Times New Roman" w:hint="eastAsia"/>
          <w:b/>
          <w:color w:val="auto"/>
          <w:kern w:val="2"/>
          <w:sz w:val="32"/>
          <w:szCs w:val="32"/>
        </w:rPr>
        <w:t xml:space="preserve">  </w:t>
      </w:r>
      <w:r w:rsidR="00870A77" w:rsidRPr="004B38EA">
        <w:rPr>
          <w:rFonts w:ascii="仿宋_GB2312" w:eastAsia="仿宋_GB2312" w:cs="Times New Roman" w:hint="eastAsia"/>
          <w:b/>
          <w:color w:val="auto"/>
          <w:kern w:val="2"/>
          <w:sz w:val="32"/>
          <w:szCs w:val="32"/>
        </w:rPr>
        <w:t>决定资产处置的权限和授权：</w:t>
      </w:r>
    </w:p>
    <w:p w:rsidR="00870A77" w:rsidRPr="004B38EA" w:rsidRDefault="00FA01DE" w:rsidP="009365CC">
      <w:pPr>
        <w:pStyle w:val="Default"/>
        <w:adjustRightInd/>
        <w:spacing w:line="540" w:lineRule="exact"/>
        <w:ind w:firstLineChars="220" w:firstLine="704"/>
        <w:rPr>
          <w:rFonts w:ascii="仿宋_GB2312" w:eastAsia="仿宋_GB2312" w:cs="Times New Roman"/>
          <w:b/>
          <w:color w:val="auto"/>
          <w:kern w:val="2"/>
          <w:sz w:val="32"/>
          <w:szCs w:val="32"/>
        </w:rPr>
      </w:pPr>
      <w:r w:rsidRPr="004B38EA">
        <w:rPr>
          <w:rFonts w:ascii="仿宋_GB2312" w:eastAsia="仿宋_GB2312" w:cs="Times New Roman" w:hint="eastAsia"/>
          <w:b/>
          <w:color w:val="auto"/>
          <w:kern w:val="2"/>
          <w:sz w:val="32"/>
          <w:szCs w:val="32"/>
        </w:rPr>
        <w:t>1</w:t>
      </w:r>
      <w:r w:rsidR="00267D43">
        <w:rPr>
          <w:rFonts w:ascii="仿宋_GB2312" w:eastAsia="仿宋_GB2312" w:cs="Times New Roman" w:hint="eastAsia"/>
          <w:b/>
          <w:color w:val="auto"/>
          <w:kern w:val="2"/>
          <w:sz w:val="32"/>
          <w:szCs w:val="32"/>
        </w:rPr>
        <w:t>.6.3.1</w:t>
      </w:r>
      <w:r w:rsidR="00701C99">
        <w:rPr>
          <w:rFonts w:ascii="仿宋_GB2312" w:eastAsia="仿宋_GB2312" w:cs="Times New Roman" w:hint="eastAsia"/>
          <w:b/>
          <w:color w:val="auto"/>
          <w:kern w:val="2"/>
          <w:sz w:val="32"/>
          <w:szCs w:val="32"/>
        </w:rPr>
        <w:t xml:space="preserve">  </w:t>
      </w:r>
      <w:r w:rsidR="00870A77" w:rsidRPr="004B38EA">
        <w:rPr>
          <w:rFonts w:ascii="仿宋_GB2312" w:eastAsia="仿宋_GB2312" w:cs="Times New Roman" w:hint="eastAsia"/>
          <w:b/>
          <w:color w:val="auto"/>
          <w:kern w:val="2"/>
          <w:sz w:val="32"/>
          <w:szCs w:val="32"/>
        </w:rPr>
        <w:t>公司进行资产收购、出售时，须计算以下5个测试指标：1）总资产比率：以交易涉及的资产总额（同时存在帐面值和评估值的，以高者为准）除以公司最近一期经审计的总资产值；2）成交金额比率：以交易成交金额（包括承担的债务和费用）除以公司最近一期经审计的净资产值；3）交易净利润（亏损）比率：以交易产生的净利润或亏损的绝对值除以公司经审计的最近一个会计年度净利润或亏损绝对值；4）相关营业收入比率：以交易标的在最近一个会计年度相关的营业收入除以公司最近一个会计年度经审计营业收入；5）标的净利润（亏损）比率：以交易标的在最近一个会计年度相关的净利润或亏损的绝对值除以公司最近一个会计年度经审计净利润或亏损绝对值。</w:t>
      </w:r>
    </w:p>
    <w:p w:rsidR="00870A77" w:rsidRPr="004B38EA" w:rsidRDefault="00870A77" w:rsidP="009365CC">
      <w:pPr>
        <w:pStyle w:val="Default"/>
        <w:adjustRightInd/>
        <w:spacing w:line="540" w:lineRule="exact"/>
        <w:ind w:firstLineChars="220" w:firstLine="704"/>
        <w:rPr>
          <w:rFonts w:ascii="仿宋_GB2312" w:eastAsia="仿宋_GB2312" w:cs="Times New Roman"/>
          <w:b/>
          <w:color w:val="auto"/>
          <w:kern w:val="2"/>
          <w:sz w:val="32"/>
          <w:szCs w:val="32"/>
        </w:rPr>
      </w:pPr>
      <w:r w:rsidRPr="004B38EA">
        <w:rPr>
          <w:rFonts w:ascii="仿宋_GB2312" w:eastAsia="仿宋_GB2312" w:cs="Times New Roman" w:hint="eastAsia"/>
          <w:b/>
          <w:color w:val="auto"/>
          <w:kern w:val="2"/>
          <w:sz w:val="32"/>
          <w:szCs w:val="32"/>
        </w:rPr>
        <w:t>董事会对上述5个比率均小于50%的项目进行审批；授权董事长对上述5个比率均小于10%的项目进行审批。</w:t>
      </w:r>
    </w:p>
    <w:p w:rsidR="00870A77" w:rsidRPr="004B38EA" w:rsidRDefault="00FA01DE" w:rsidP="009365CC">
      <w:pPr>
        <w:pStyle w:val="Default"/>
        <w:adjustRightInd/>
        <w:spacing w:line="540" w:lineRule="exact"/>
        <w:ind w:firstLineChars="220" w:firstLine="704"/>
        <w:rPr>
          <w:rFonts w:ascii="仿宋_GB2312" w:eastAsia="仿宋_GB2312" w:cs="Times New Roman"/>
          <w:b/>
          <w:color w:val="auto"/>
          <w:kern w:val="2"/>
          <w:sz w:val="32"/>
          <w:szCs w:val="32"/>
        </w:rPr>
      </w:pPr>
      <w:r w:rsidRPr="004B38EA">
        <w:rPr>
          <w:rFonts w:ascii="仿宋_GB2312" w:eastAsia="仿宋_GB2312" w:cs="Times New Roman" w:hint="eastAsia"/>
          <w:b/>
          <w:color w:val="auto"/>
          <w:kern w:val="2"/>
          <w:sz w:val="32"/>
          <w:szCs w:val="32"/>
        </w:rPr>
        <w:t>1.</w:t>
      </w:r>
      <w:r w:rsidR="00267D43">
        <w:rPr>
          <w:rFonts w:ascii="仿宋_GB2312" w:eastAsia="仿宋_GB2312" w:cs="Times New Roman" w:hint="eastAsia"/>
          <w:b/>
          <w:color w:val="auto"/>
          <w:kern w:val="2"/>
          <w:sz w:val="32"/>
          <w:szCs w:val="32"/>
        </w:rPr>
        <w:t>6</w:t>
      </w:r>
      <w:r w:rsidRPr="004B38EA">
        <w:rPr>
          <w:rFonts w:ascii="仿宋_GB2312" w:eastAsia="仿宋_GB2312" w:cs="Times New Roman" w:hint="eastAsia"/>
          <w:b/>
          <w:color w:val="auto"/>
          <w:kern w:val="2"/>
          <w:sz w:val="32"/>
          <w:szCs w:val="32"/>
        </w:rPr>
        <w:t>.</w:t>
      </w:r>
      <w:r w:rsidR="00267D43">
        <w:rPr>
          <w:rFonts w:ascii="仿宋_GB2312" w:eastAsia="仿宋_GB2312" w:cs="Times New Roman" w:hint="eastAsia"/>
          <w:b/>
          <w:color w:val="auto"/>
          <w:kern w:val="2"/>
          <w:sz w:val="32"/>
          <w:szCs w:val="32"/>
        </w:rPr>
        <w:t>3</w:t>
      </w:r>
      <w:r w:rsidRPr="004B38EA">
        <w:rPr>
          <w:rFonts w:ascii="仿宋_GB2312" w:eastAsia="仿宋_GB2312" w:cs="Times New Roman" w:hint="eastAsia"/>
          <w:b/>
          <w:color w:val="auto"/>
          <w:kern w:val="2"/>
          <w:sz w:val="32"/>
          <w:szCs w:val="32"/>
        </w:rPr>
        <w:t xml:space="preserve">.2 </w:t>
      </w:r>
      <w:r w:rsidR="00701C99">
        <w:rPr>
          <w:rFonts w:ascii="仿宋_GB2312" w:eastAsia="仿宋_GB2312" w:cs="Times New Roman" w:hint="eastAsia"/>
          <w:b/>
          <w:color w:val="auto"/>
          <w:kern w:val="2"/>
          <w:sz w:val="32"/>
          <w:szCs w:val="32"/>
        </w:rPr>
        <w:t xml:space="preserve"> </w:t>
      </w:r>
      <w:r w:rsidR="00870A77" w:rsidRPr="004B38EA">
        <w:rPr>
          <w:rFonts w:ascii="仿宋_GB2312" w:eastAsia="仿宋_GB2312" w:cs="Times New Roman" w:hint="eastAsia"/>
          <w:b/>
          <w:color w:val="auto"/>
          <w:kern w:val="2"/>
          <w:sz w:val="32"/>
          <w:szCs w:val="32"/>
        </w:rPr>
        <w:t>在处置固定资产时，如拟处置固定资产的预期价值，与此项处置建议前四个月内已处置了的固定资产所得到的价值的总和，不大于股东大会最近审议的资产负债表所显示的固定资产价值的33%的，由董事会决定；不大于10%的，授权董事长决定。</w:t>
      </w:r>
    </w:p>
    <w:p w:rsidR="00870A77" w:rsidRPr="004B38EA" w:rsidRDefault="00FA01DE" w:rsidP="009365CC">
      <w:pPr>
        <w:pStyle w:val="Default"/>
        <w:adjustRightInd/>
        <w:spacing w:line="540" w:lineRule="exact"/>
        <w:ind w:firstLineChars="220" w:firstLine="704"/>
        <w:rPr>
          <w:rFonts w:ascii="仿宋_GB2312" w:eastAsia="仿宋_GB2312" w:cs="Times New Roman"/>
          <w:b/>
          <w:color w:val="auto"/>
          <w:kern w:val="2"/>
          <w:sz w:val="32"/>
          <w:szCs w:val="32"/>
        </w:rPr>
      </w:pPr>
      <w:r w:rsidRPr="004B38EA">
        <w:rPr>
          <w:rFonts w:ascii="仿宋_GB2312" w:eastAsia="仿宋_GB2312" w:cs="Times New Roman" w:hint="eastAsia"/>
          <w:b/>
          <w:color w:val="auto"/>
          <w:kern w:val="2"/>
          <w:sz w:val="32"/>
          <w:szCs w:val="32"/>
        </w:rPr>
        <w:t>1.</w:t>
      </w:r>
      <w:r w:rsidR="00267D43">
        <w:rPr>
          <w:rFonts w:ascii="仿宋_GB2312" w:eastAsia="仿宋_GB2312" w:cs="Times New Roman" w:hint="eastAsia"/>
          <w:b/>
          <w:color w:val="auto"/>
          <w:kern w:val="2"/>
          <w:sz w:val="32"/>
          <w:szCs w:val="32"/>
        </w:rPr>
        <w:t>6</w:t>
      </w:r>
      <w:r w:rsidRPr="004B38EA">
        <w:rPr>
          <w:rFonts w:ascii="仿宋_GB2312" w:eastAsia="仿宋_GB2312" w:cs="Times New Roman" w:hint="eastAsia"/>
          <w:b/>
          <w:color w:val="auto"/>
          <w:kern w:val="2"/>
          <w:sz w:val="32"/>
          <w:szCs w:val="32"/>
        </w:rPr>
        <w:t>.</w:t>
      </w:r>
      <w:r w:rsidR="00267D43">
        <w:rPr>
          <w:rFonts w:ascii="仿宋_GB2312" w:eastAsia="仿宋_GB2312" w:cs="Times New Roman" w:hint="eastAsia"/>
          <w:b/>
          <w:color w:val="auto"/>
          <w:kern w:val="2"/>
          <w:sz w:val="32"/>
          <w:szCs w:val="32"/>
        </w:rPr>
        <w:t>3</w:t>
      </w:r>
      <w:r w:rsidRPr="004B38EA">
        <w:rPr>
          <w:rFonts w:ascii="仿宋_GB2312" w:eastAsia="仿宋_GB2312" w:cs="Times New Roman" w:hint="eastAsia"/>
          <w:b/>
          <w:color w:val="auto"/>
          <w:kern w:val="2"/>
          <w:sz w:val="32"/>
          <w:szCs w:val="32"/>
        </w:rPr>
        <w:t xml:space="preserve">.3 </w:t>
      </w:r>
      <w:r w:rsidR="00701C99">
        <w:rPr>
          <w:rFonts w:ascii="仿宋_GB2312" w:eastAsia="仿宋_GB2312" w:cs="Times New Roman" w:hint="eastAsia"/>
          <w:b/>
          <w:color w:val="auto"/>
          <w:kern w:val="2"/>
          <w:sz w:val="32"/>
          <w:szCs w:val="32"/>
        </w:rPr>
        <w:t xml:space="preserve"> </w:t>
      </w:r>
      <w:r w:rsidR="00870A77" w:rsidRPr="004B38EA">
        <w:rPr>
          <w:rFonts w:ascii="仿宋_GB2312" w:eastAsia="仿宋_GB2312" w:cs="Times New Roman" w:hint="eastAsia"/>
          <w:b/>
          <w:color w:val="auto"/>
          <w:kern w:val="2"/>
          <w:sz w:val="32"/>
          <w:szCs w:val="32"/>
        </w:rPr>
        <w:t>委托经营、受托经营、受托理财、承包、租赁等方面的重要合同的订立、变更和终止，须就涉及的金额或12个月内累计金额计算本条</w:t>
      </w:r>
      <w:r w:rsidRPr="004B38EA">
        <w:rPr>
          <w:rFonts w:ascii="仿宋_GB2312" w:eastAsia="仿宋_GB2312" w:cs="Times New Roman" w:hint="eastAsia"/>
          <w:b/>
          <w:color w:val="auto"/>
          <w:kern w:val="2"/>
          <w:sz w:val="32"/>
          <w:szCs w:val="32"/>
        </w:rPr>
        <w:t>1.</w:t>
      </w:r>
      <w:r w:rsidR="00A67306">
        <w:rPr>
          <w:rFonts w:ascii="仿宋_GB2312" w:eastAsia="仿宋_GB2312" w:cs="Times New Roman" w:hint="eastAsia"/>
          <w:b/>
          <w:color w:val="auto"/>
          <w:kern w:val="2"/>
          <w:sz w:val="32"/>
          <w:szCs w:val="32"/>
        </w:rPr>
        <w:t>6</w:t>
      </w:r>
      <w:r w:rsidRPr="004B38EA">
        <w:rPr>
          <w:rFonts w:ascii="仿宋_GB2312" w:eastAsia="仿宋_GB2312" w:cs="Times New Roman" w:hint="eastAsia"/>
          <w:b/>
          <w:color w:val="auto"/>
          <w:kern w:val="2"/>
          <w:sz w:val="32"/>
          <w:szCs w:val="32"/>
        </w:rPr>
        <w:t>.</w:t>
      </w:r>
      <w:r w:rsidR="00A67306">
        <w:rPr>
          <w:rFonts w:ascii="仿宋_GB2312" w:eastAsia="仿宋_GB2312" w:cs="Times New Roman" w:hint="eastAsia"/>
          <w:b/>
          <w:color w:val="auto"/>
          <w:kern w:val="2"/>
          <w:sz w:val="32"/>
          <w:szCs w:val="32"/>
        </w:rPr>
        <w:t>3</w:t>
      </w:r>
      <w:r w:rsidRPr="004B38EA">
        <w:rPr>
          <w:rFonts w:ascii="仿宋_GB2312" w:eastAsia="仿宋_GB2312" w:cs="Times New Roman" w:hint="eastAsia"/>
          <w:b/>
          <w:color w:val="auto"/>
          <w:kern w:val="2"/>
          <w:sz w:val="32"/>
          <w:szCs w:val="32"/>
        </w:rPr>
        <w:t>.1</w:t>
      </w:r>
      <w:r w:rsidR="00870A77" w:rsidRPr="004B38EA">
        <w:rPr>
          <w:rFonts w:ascii="仿宋_GB2312" w:eastAsia="仿宋_GB2312" w:cs="Times New Roman" w:hint="eastAsia"/>
          <w:b/>
          <w:color w:val="auto"/>
          <w:kern w:val="2"/>
          <w:sz w:val="32"/>
          <w:szCs w:val="32"/>
        </w:rPr>
        <w:t>项中的5个测试指标。</w:t>
      </w:r>
    </w:p>
    <w:p w:rsidR="00870A77" w:rsidRPr="004B38EA" w:rsidRDefault="00870A77" w:rsidP="009365CC">
      <w:pPr>
        <w:pStyle w:val="Default"/>
        <w:adjustRightInd/>
        <w:spacing w:line="540" w:lineRule="exact"/>
        <w:ind w:firstLineChars="220" w:firstLine="704"/>
        <w:rPr>
          <w:rFonts w:ascii="仿宋_GB2312" w:eastAsia="仿宋_GB2312" w:cs="Times New Roman"/>
          <w:b/>
          <w:color w:val="auto"/>
          <w:kern w:val="2"/>
          <w:sz w:val="32"/>
          <w:szCs w:val="32"/>
        </w:rPr>
      </w:pPr>
      <w:r w:rsidRPr="004B38EA">
        <w:rPr>
          <w:rFonts w:ascii="仿宋_GB2312" w:eastAsia="仿宋_GB2312" w:cs="Times New Roman" w:hint="eastAsia"/>
          <w:b/>
          <w:color w:val="auto"/>
          <w:kern w:val="2"/>
          <w:sz w:val="32"/>
          <w:szCs w:val="32"/>
        </w:rPr>
        <w:t>董事会对上述5个比率均不大于5%的项目进行审批；授权董事长对上述5个比率均不大于1%的项目进行审批。</w:t>
      </w:r>
    </w:p>
    <w:p w:rsidR="00870A77" w:rsidRPr="004B38EA" w:rsidRDefault="00FA01DE" w:rsidP="009365CC">
      <w:pPr>
        <w:pStyle w:val="Default"/>
        <w:adjustRightInd/>
        <w:spacing w:line="540" w:lineRule="exact"/>
        <w:ind w:firstLineChars="220" w:firstLine="704"/>
        <w:rPr>
          <w:rFonts w:ascii="仿宋_GB2312" w:eastAsia="仿宋_GB2312" w:cs="Times New Roman"/>
          <w:b/>
          <w:color w:val="auto"/>
          <w:kern w:val="2"/>
          <w:sz w:val="32"/>
          <w:szCs w:val="32"/>
        </w:rPr>
      </w:pPr>
      <w:r w:rsidRPr="004B38EA">
        <w:rPr>
          <w:rFonts w:ascii="仿宋_GB2312" w:eastAsia="仿宋_GB2312" w:cs="Times New Roman" w:hint="eastAsia"/>
          <w:b/>
          <w:color w:val="auto"/>
          <w:kern w:val="2"/>
          <w:sz w:val="32"/>
          <w:szCs w:val="32"/>
        </w:rPr>
        <w:t>1.</w:t>
      </w:r>
      <w:r w:rsidR="00267D43">
        <w:rPr>
          <w:rFonts w:ascii="仿宋_GB2312" w:eastAsia="仿宋_GB2312" w:cs="Times New Roman" w:hint="eastAsia"/>
          <w:b/>
          <w:color w:val="auto"/>
          <w:kern w:val="2"/>
          <w:sz w:val="32"/>
          <w:szCs w:val="32"/>
        </w:rPr>
        <w:t>6</w:t>
      </w:r>
      <w:r w:rsidRPr="004B38EA">
        <w:rPr>
          <w:rFonts w:ascii="仿宋_GB2312" w:eastAsia="仿宋_GB2312" w:cs="Times New Roman" w:hint="eastAsia"/>
          <w:b/>
          <w:color w:val="auto"/>
          <w:kern w:val="2"/>
          <w:sz w:val="32"/>
          <w:szCs w:val="32"/>
        </w:rPr>
        <w:t>.</w:t>
      </w:r>
      <w:r w:rsidR="00267D43">
        <w:rPr>
          <w:rFonts w:ascii="仿宋_GB2312" w:eastAsia="仿宋_GB2312" w:cs="Times New Roman" w:hint="eastAsia"/>
          <w:b/>
          <w:color w:val="auto"/>
          <w:kern w:val="2"/>
          <w:sz w:val="32"/>
          <w:szCs w:val="32"/>
        </w:rPr>
        <w:t>4</w:t>
      </w:r>
      <w:r w:rsidR="00701C99">
        <w:rPr>
          <w:rFonts w:ascii="仿宋_GB2312" w:eastAsia="仿宋_GB2312" w:cs="Times New Roman" w:hint="eastAsia"/>
          <w:b/>
          <w:color w:val="auto"/>
          <w:kern w:val="2"/>
          <w:sz w:val="32"/>
          <w:szCs w:val="32"/>
        </w:rPr>
        <w:t xml:space="preserve">  </w:t>
      </w:r>
      <w:r w:rsidR="00870A77" w:rsidRPr="004B38EA">
        <w:rPr>
          <w:rFonts w:ascii="仿宋_GB2312" w:eastAsia="仿宋_GB2312" w:cs="Times New Roman" w:hint="eastAsia"/>
          <w:b/>
          <w:color w:val="auto"/>
          <w:kern w:val="2"/>
          <w:sz w:val="32"/>
          <w:szCs w:val="32"/>
        </w:rPr>
        <w:t>如以上所述投资、债务管理、资产处置等事项中的任一事项，适用前述不同的相关标准确定的审批机构同时包括董事会、董事长和/或总经理，则应最终提交最高一级审批机构批准。</w:t>
      </w:r>
    </w:p>
    <w:p w:rsidR="00870A77" w:rsidRPr="004B38EA" w:rsidRDefault="00870A77" w:rsidP="009365CC">
      <w:pPr>
        <w:pStyle w:val="Default"/>
        <w:adjustRightInd/>
        <w:spacing w:line="540" w:lineRule="exact"/>
        <w:ind w:firstLineChars="220" w:firstLine="704"/>
        <w:rPr>
          <w:rFonts w:ascii="仿宋_GB2312" w:eastAsia="仿宋_GB2312" w:cs="Times New Roman"/>
          <w:b/>
          <w:color w:val="auto"/>
          <w:kern w:val="2"/>
          <w:sz w:val="32"/>
          <w:szCs w:val="32"/>
        </w:rPr>
      </w:pPr>
      <w:r w:rsidRPr="004B38EA">
        <w:rPr>
          <w:rFonts w:ascii="仿宋_GB2312" w:eastAsia="仿宋_GB2312" w:cs="Times New Roman" w:hint="eastAsia"/>
          <w:b/>
          <w:color w:val="auto"/>
          <w:kern w:val="2"/>
          <w:sz w:val="32"/>
          <w:szCs w:val="32"/>
        </w:rPr>
        <w:t>如以上所述投资、债务管理、资产处置事项按照公司上市地监管规定构成关联交易的，按照有关规定办理。</w:t>
      </w:r>
    </w:p>
    <w:p w:rsidR="00870A77" w:rsidRPr="004B38EA" w:rsidRDefault="00FA01DE" w:rsidP="009365CC">
      <w:pPr>
        <w:pStyle w:val="Default"/>
        <w:tabs>
          <w:tab w:val="center" w:pos="4153"/>
          <w:tab w:val="right" w:pos="8306"/>
        </w:tabs>
        <w:adjustRightInd/>
        <w:spacing w:line="540" w:lineRule="exact"/>
        <w:ind w:firstLineChars="220" w:firstLine="704"/>
        <w:rPr>
          <w:rFonts w:ascii="仿宋_GB2312" w:eastAsia="仿宋_GB2312" w:cs="Times New Roman"/>
          <w:b/>
          <w:color w:val="auto"/>
          <w:kern w:val="2"/>
          <w:sz w:val="32"/>
          <w:szCs w:val="32"/>
        </w:rPr>
      </w:pPr>
      <w:r w:rsidRPr="004B38EA">
        <w:rPr>
          <w:rFonts w:ascii="仿宋_GB2312" w:eastAsia="仿宋_GB2312" w:cs="Times New Roman" w:hint="eastAsia"/>
          <w:b/>
          <w:color w:val="auto"/>
          <w:kern w:val="2"/>
          <w:sz w:val="32"/>
          <w:szCs w:val="32"/>
        </w:rPr>
        <w:t>1.</w:t>
      </w:r>
      <w:r w:rsidR="00267D43">
        <w:rPr>
          <w:rFonts w:ascii="仿宋_GB2312" w:eastAsia="仿宋_GB2312" w:cs="Times New Roman" w:hint="eastAsia"/>
          <w:b/>
          <w:color w:val="auto"/>
          <w:kern w:val="2"/>
          <w:sz w:val="32"/>
          <w:szCs w:val="32"/>
        </w:rPr>
        <w:t>6</w:t>
      </w:r>
      <w:r w:rsidRPr="004B38EA">
        <w:rPr>
          <w:rFonts w:ascii="仿宋_GB2312" w:eastAsia="仿宋_GB2312" w:cs="Times New Roman" w:hint="eastAsia"/>
          <w:b/>
          <w:color w:val="auto"/>
          <w:kern w:val="2"/>
          <w:sz w:val="32"/>
          <w:szCs w:val="32"/>
        </w:rPr>
        <w:t>.</w:t>
      </w:r>
      <w:r w:rsidR="00267D43">
        <w:rPr>
          <w:rFonts w:ascii="仿宋_GB2312" w:eastAsia="仿宋_GB2312" w:cs="Times New Roman" w:hint="eastAsia"/>
          <w:b/>
          <w:color w:val="auto"/>
          <w:kern w:val="2"/>
          <w:sz w:val="32"/>
          <w:szCs w:val="32"/>
        </w:rPr>
        <w:t>5</w:t>
      </w:r>
      <w:r w:rsidR="00701C99">
        <w:rPr>
          <w:rFonts w:ascii="仿宋_GB2312" w:eastAsia="仿宋_GB2312" w:cs="Times New Roman" w:hint="eastAsia"/>
          <w:b/>
          <w:color w:val="auto"/>
          <w:kern w:val="2"/>
          <w:sz w:val="32"/>
          <w:szCs w:val="32"/>
        </w:rPr>
        <w:t xml:space="preserve">  </w:t>
      </w:r>
      <w:r w:rsidR="00870A77" w:rsidRPr="004B38EA">
        <w:rPr>
          <w:rFonts w:ascii="仿宋_GB2312" w:eastAsia="仿宋_GB2312" w:cs="Times New Roman" w:hint="eastAsia"/>
          <w:b/>
          <w:color w:val="auto"/>
          <w:kern w:val="2"/>
          <w:sz w:val="32"/>
          <w:szCs w:val="32"/>
        </w:rPr>
        <w:t>决定机构、人事的权限和授权</w:t>
      </w:r>
    </w:p>
    <w:p w:rsidR="0013311F" w:rsidRPr="004B38EA" w:rsidRDefault="00870A77" w:rsidP="009365CC">
      <w:pPr>
        <w:spacing w:line="540" w:lineRule="exact"/>
        <w:ind w:firstLineChars="220" w:firstLine="704"/>
        <w:jc w:val="left"/>
        <w:rPr>
          <w:rFonts w:ascii="仿宋_GB2312" w:eastAsia="仿宋_GB2312"/>
          <w:b/>
          <w:sz w:val="32"/>
          <w:szCs w:val="32"/>
        </w:rPr>
      </w:pPr>
      <w:r w:rsidRPr="004B38EA">
        <w:rPr>
          <w:rFonts w:ascii="仿宋_GB2312" w:eastAsia="仿宋_GB2312" w:hint="eastAsia"/>
          <w:b/>
          <w:sz w:val="32"/>
          <w:szCs w:val="32"/>
        </w:rPr>
        <w:t>董事会授权董事长决定以下事项：</w:t>
      </w:r>
    </w:p>
    <w:p w:rsidR="0013311F" w:rsidRPr="004B38EA" w:rsidRDefault="0013311F" w:rsidP="009365CC">
      <w:pPr>
        <w:spacing w:line="540" w:lineRule="exact"/>
        <w:ind w:firstLineChars="220" w:firstLine="704"/>
        <w:jc w:val="left"/>
        <w:rPr>
          <w:rFonts w:ascii="仿宋_GB2312" w:eastAsia="仿宋_GB2312"/>
          <w:b/>
          <w:sz w:val="32"/>
          <w:szCs w:val="32"/>
        </w:rPr>
      </w:pPr>
      <w:r w:rsidRPr="004B38EA">
        <w:rPr>
          <w:rFonts w:ascii="仿宋_GB2312" w:eastAsia="仿宋_GB2312" w:hint="eastAsia"/>
          <w:b/>
          <w:sz w:val="32"/>
          <w:szCs w:val="32"/>
        </w:rPr>
        <w:t>1.</w:t>
      </w:r>
      <w:r w:rsidR="00267D43">
        <w:rPr>
          <w:rFonts w:ascii="仿宋_GB2312" w:eastAsia="仿宋_GB2312" w:hint="eastAsia"/>
          <w:b/>
          <w:sz w:val="32"/>
          <w:szCs w:val="32"/>
        </w:rPr>
        <w:t>6</w:t>
      </w:r>
      <w:r w:rsidRPr="004B38EA">
        <w:rPr>
          <w:rFonts w:ascii="仿宋_GB2312" w:eastAsia="仿宋_GB2312" w:hint="eastAsia"/>
          <w:b/>
          <w:sz w:val="32"/>
          <w:szCs w:val="32"/>
        </w:rPr>
        <w:t>.</w:t>
      </w:r>
      <w:r w:rsidR="00267D43">
        <w:rPr>
          <w:rFonts w:ascii="仿宋_GB2312" w:eastAsia="仿宋_GB2312" w:hint="eastAsia"/>
          <w:b/>
          <w:sz w:val="32"/>
          <w:szCs w:val="32"/>
        </w:rPr>
        <w:t>5</w:t>
      </w:r>
      <w:r w:rsidRPr="004B38EA">
        <w:rPr>
          <w:rFonts w:ascii="仿宋_GB2312" w:eastAsia="仿宋_GB2312" w:hint="eastAsia"/>
          <w:b/>
          <w:sz w:val="32"/>
          <w:szCs w:val="32"/>
        </w:rPr>
        <w:t xml:space="preserve">.1 </w:t>
      </w:r>
      <w:r w:rsidR="00870A77" w:rsidRPr="004B38EA">
        <w:rPr>
          <w:rFonts w:ascii="仿宋_GB2312" w:eastAsia="仿宋_GB2312" w:hint="eastAsia"/>
          <w:b/>
          <w:sz w:val="32"/>
          <w:szCs w:val="32"/>
        </w:rPr>
        <w:t>公司内部管理机构设置；</w:t>
      </w:r>
    </w:p>
    <w:p w:rsidR="00870A77" w:rsidRPr="004B38EA" w:rsidRDefault="0013311F" w:rsidP="009365CC">
      <w:pPr>
        <w:spacing w:line="540" w:lineRule="exact"/>
        <w:ind w:firstLineChars="220" w:firstLine="704"/>
        <w:jc w:val="left"/>
        <w:rPr>
          <w:rFonts w:ascii="仿宋_GB2312" w:eastAsia="仿宋_GB2312"/>
          <w:b/>
          <w:sz w:val="32"/>
          <w:szCs w:val="32"/>
        </w:rPr>
      </w:pPr>
      <w:r w:rsidRPr="004B38EA">
        <w:rPr>
          <w:rFonts w:ascii="仿宋_GB2312" w:eastAsia="仿宋_GB2312" w:hint="eastAsia"/>
          <w:b/>
          <w:sz w:val="32"/>
          <w:szCs w:val="32"/>
        </w:rPr>
        <w:t>1.</w:t>
      </w:r>
      <w:r w:rsidR="00267D43">
        <w:rPr>
          <w:rFonts w:ascii="仿宋_GB2312" w:eastAsia="仿宋_GB2312" w:hint="eastAsia"/>
          <w:b/>
          <w:sz w:val="32"/>
          <w:szCs w:val="32"/>
        </w:rPr>
        <w:t>6</w:t>
      </w:r>
      <w:r w:rsidRPr="004B38EA">
        <w:rPr>
          <w:rFonts w:ascii="仿宋_GB2312" w:eastAsia="仿宋_GB2312" w:hint="eastAsia"/>
          <w:b/>
          <w:sz w:val="32"/>
          <w:szCs w:val="32"/>
        </w:rPr>
        <w:t>.</w:t>
      </w:r>
      <w:r w:rsidR="00267D43">
        <w:rPr>
          <w:rFonts w:ascii="仿宋_GB2312" w:eastAsia="仿宋_GB2312" w:hint="eastAsia"/>
          <w:b/>
          <w:sz w:val="32"/>
          <w:szCs w:val="32"/>
        </w:rPr>
        <w:t>5</w:t>
      </w:r>
      <w:r w:rsidRPr="004B38EA">
        <w:rPr>
          <w:rFonts w:ascii="仿宋_GB2312" w:eastAsia="仿宋_GB2312" w:hint="eastAsia"/>
          <w:b/>
          <w:sz w:val="32"/>
          <w:szCs w:val="32"/>
        </w:rPr>
        <w:t xml:space="preserve">.2 </w:t>
      </w:r>
      <w:r w:rsidR="00701C99">
        <w:rPr>
          <w:rFonts w:ascii="仿宋_GB2312" w:eastAsia="仿宋_GB2312" w:hint="eastAsia"/>
          <w:b/>
          <w:sz w:val="32"/>
          <w:szCs w:val="32"/>
        </w:rPr>
        <w:t xml:space="preserve"> </w:t>
      </w:r>
      <w:r w:rsidR="00870A77" w:rsidRPr="004B38EA">
        <w:rPr>
          <w:rFonts w:ascii="仿宋_GB2312" w:eastAsia="仿宋_GB2312" w:hint="eastAsia"/>
          <w:b/>
          <w:sz w:val="32"/>
          <w:szCs w:val="32"/>
        </w:rPr>
        <w:t>分支机构的设置。</w:t>
      </w:r>
    </w:p>
    <w:p w:rsidR="00870A77" w:rsidRPr="004B38EA" w:rsidRDefault="00F02377" w:rsidP="009365CC">
      <w:pPr>
        <w:pStyle w:val="4"/>
        <w:adjustRightInd/>
        <w:spacing w:line="540" w:lineRule="exact"/>
        <w:ind w:rightChars="-40" w:right="-84" w:firstLineChars="220" w:firstLine="704"/>
        <w:jc w:val="left"/>
        <w:rPr>
          <w:rFonts w:ascii="仿宋_GB2312" w:eastAsia="仿宋_GB2312"/>
          <w:b/>
          <w:sz w:val="32"/>
          <w:szCs w:val="32"/>
        </w:rPr>
      </w:pPr>
      <w:r w:rsidRPr="004B38EA">
        <w:rPr>
          <w:rFonts w:ascii="仿宋_GB2312" w:eastAsia="仿宋_GB2312" w:hint="eastAsia"/>
          <w:b/>
          <w:sz w:val="32"/>
          <w:szCs w:val="32"/>
        </w:rPr>
        <w:t>1.</w:t>
      </w:r>
      <w:r w:rsidR="00267D43">
        <w:rPr>
          <w:rFonts w:ascii="仿宋_GB2312" w:eastAsia="仿宋_GB2312" w:hint="eastAsia"/>
          <w:b/>
          <w:sz w:val="32"/>
          <w:szCs w:val="32"/>
        </w:rPr>
        <w:t>7</w:t>
      </w:r>
      <w:r w:rsidR="00701C99">
        <w:rPr>
          <w:rFonts w:ascii="仿宋_GB2312" w:eastAsia="仿宋_GB2312" w:hint="eastAsia"/>
          <w:b/>
          <w:sz w:val="32"/>
          <w:szCs w:val="32"/>
        </w:rPr>
        <w:t xml:space="preserve">  </w:t>
      </w:r>
      <w:r w:rsidR="00870A77" w:rsidRPr="004B38EA">
        <w:rPr>
          <w:rFonts w:ascii="仿宋_GB2312" w:eastAsia="仿宋_GB2312" w:hAnsi="Times New Roman" w:hint="eastAsia"/>
          <w:b/>
          <w:sz w:val="32"/>
          <w:szCs w:val="32"/>
        </w:rPr>
        <w:t>公司董事会应当就注册会计师对公司财务报告出具的有保留意见的审计报告向股东大会作出说明。</w:t>
      </w:r>
    </w:p>
    <w:p w:rsidR="00F02377" w:rsidRPr="004B38EA" w:rsidRDefault="00F02377" w:rsidP="009365CC">
      <w:pPr>
        <w:tabs>
          <w:tab w:val="left" w:pos="900"/>
        </w:tabs>
        <w:spacing w:line="540" w:lineRule="exact"/>
        <w:ind w:rightChars="34" w:right="71" w:firstLineChars="220" w:firstLine="704"/>
        <w:jc w:val="left"/>
        <w:rPr>
          <w:rFonts w:ascii="仿宋_GB2312" w:eastAsia="仿宋_GB2312"/>
          <w:b/>
          <w:sz w:val="32"/>
          <w:szCs w:val="32"/>
        </w:rPr>
      </w:pPr>
      <w:r w:rsidRPr="004B38EA">
        <w:rPr>
          <w:rFonts w:ascii="仿宋_GB2312" w:eastAsia="仿宋_GB2312" w:hint="eastAsia"/>
          <w:b/>
          <w:sz w:val="32"/>
          <w:szCs w:val="32"/>
        </w:rPr>
        <w:t>1.</w:t>
      </w:r>
      <w:r w:rsidR="00267D43">
        <w:rPr>
          <w:rFonts w:ascii="仿宋_GB2312" w:eastAsia="仿宋_GB2312" w:hint="eastAsia"/>
          <w:b/>
          <w:sz w:val="32"/>
          <w:szCs w:val="32"/>
        </w:rPr>
        <w:t>8</w:t>
      </w:r>
      <w:r w:rsidR="00701C99">
        <w:rPr>
          <w:rFonts w:ascii="仿宋_GB2312" w:eastAsia="仿宋_GB2312" w:hint="eastAsia"/>
          <w:b/>
          <w:sz w:val="32"/>
          <w:szCs w:val="32"/>
        </w:rPr>
        <w:t xml:space="preserve">  </w:t>
      </w:r>
      <w:r w:rsidR="00870A77" w:rsidRPr="004B38EA">
        <w:rPr>
          <w:rFonts w:ascii="仿宋_GB2312" w:eastAsia="仿宋_GB2312" w:hint="eastAsia"/>
          <w:b/>
          <w:sz w:val="32"/>
          <w:szCs w:val="32"/>
        </w:rPr>
        <w:t>董事会有如下义务：</w:t>
      </w:r>
    </w:p>
    <w:p w:rsidR="004B38EA" w:rsidRDefault="00F02377" w:rsidP="009365CC">
      <w:pPr>
        <w:tabs>
          <w:tab w:val="left" w:pos="900"/>
        </w:tabs>
        <w:spacing w:line="540" w:lineRule="exact"/>
        <w:ind w:rightChars="34" w:right="71" w:firstLineChars="220" w:firstLine="704"/>
        <w:jc w:val="left"/>
        <w:rPr>
          <w:rFonts w:ascii="仿宋_GB2312" w:eastAsia="仿宋_GB2312"/>
          <w:b/>
          <w:sz w:val="32"/>
          <w:szCs w:val="32"/>
        </w:rPr>
      </w:pPr>
      <w:r w:rsidRPr="004B38EA">
        <w:rPr>
          <w:rFonts w:ascii="仿宋_GB2312" w:eastAsia="仿宋_GB2312" w:hint="eastAsia"/>
          <w:b/>
          <w:sz w:val="32"/>
          <w:szCs w:val="32"/>
        </w:rPr>
        <w:t>1.</w:t>
      </w:r>
      <w:r w:rsidR="00267D43">
        <w:rPr>
          <w:rFonts w:ascii="仿宋_GB2312" w:eastAsia="仿宋_GB2312" w:hint="eastAsia"/>
          <w:b/>
          <w:sz w:val="32"/>
          <w:szCs w:val="32"/>
        </w:rPr>
        <w:t>8</w:t>
      </w:r>
      <w:r w:rsidRPr="004B38EA">
        <w:rPr>
          <w:rFonts w:ascii="仿宋_GB2312" w:eastAsia="仿宋_GB2312" w:hint="eastAsia"/>
          <w:b/>
          <w:sz w:val="32"/>
          <w:szCs w:val="32"/>
        </w:rPr>
        <w:t>.1</w:t>
      </w:r>
      <w:r w:rsidR="00701C99">
        <w:rPr>
          <w:rFonts w:ascii="仿宋_GB2312" w:eastAsia="仿宋_GB2312" w:hint="eastAsia"/>
          <w:b/>
          <w:sz w:val="32"/>
          <w:szCs w:val="32"/>
        </w:rPr>
        <w:t xml:space="preserve">  </w:t>
      </w:r>
      <w:r w:rsidR="00870A77" w:rsidRPr="004B38EA">
        <w:rPr>
          <w:rFonts w:ascii="仿宋_GB2312" w:eastAsia="仿宋_GB2312" w:hint="eastAsia"/>
          <w:b/>
          <w:sz w:val="32"/>
          <w:szCs w:val="32"/>
        </w:rPr>
        <w:t>召集股东大会的义务。</w:t>
      </w:r>
    </w:p>
    <w:p w:rsidR="004B38EA" w:rsidRDefault="00870A77" w:rsidP="009365CC">
      <w:pPr>
        <w:tabs>
          <w:tab w:val="left" w:pos="900"/>
        </w:tabs>
        <w:spacing w:line="540" w:lineRule="exact"/>
        <w:ind w:rightChars="34" w:right="71" w:firstLineChars="220" w:firstLine="704"/>
        <w:jc w:val="left"/>
        <w:rPr>
          <w:rFonts w:ascii="仿宋_GB2312" w:eastAsia="仿宋_GB2312"/>
          <w:b/>
          <w:sz w:val="32"/>
          <w:szCs w:val="32"/>
        </w:rPr>
      </w:pPr>
      <w:r w:rsidRPr="004B38EA">
        <w:rPr>
          <w:rFonts w:ascii="仿宋_GB2312" w:eastAsia="仿宋_GB2312" w:hint="eastAsia"/>
          <w:b/>
          <w:sz w:val="32"/>
          <w:szCs w:val="32"/>
        </w:rPr>
        <w:t>股东年会每年至少召开一次。</w:t>
      </w:r>
    </w:p>
    <w:p w:rsidR="004B38EA" w:rsidRDefault="00F02377" w:rsidP="009365CC">
      <w:pPr>
        <w:tabs>
          <w:tab w:val="left" w:pos="900"/>
        </w:tabs>
        <w:spacing w:line="540" w:lineRule="exact"/>
        <w:ind w:rightChars="34" w:right="71" w:firstLineChars="220" w:firstLine="704"/>
        <w:jc w:val="left"/>
        <w:rPr>
          <w:rFonts w:ascii="仿宋_GB2312" w:eastAsia="仿宋_GB2312"/>
          <w:b/>
          <w:sz w:val="32"/>
          <w:szCs w:val="32"/>
        </w:rPr>
      </w:pPr>
      <w:r w:rsidRPr="004B38EA">
        <w:rPr>
          <w:rFonts w:ascii="仿宋_GB2312" w:eastAsia="仿宋_GB2312" w:hint="eastAsia"/>
          <w:b/>
          <w:sz w:val="32"/>
          <w:szCs w:val="32"/>
        </w:rPr>
        <w:t>1.</w:t>
      </w:r>
      <w:r w:rsidR="00267D43">
        <w:rPr>
          <w:rFonts w:ascii="仿宋_GB2312" w:eastAsia="仿宋_GB2312" w:hint="eastAsia"/>
          <w:b/>
          <w:sz w:val="32"/>
          <w:szCs w:val="32"/>
        </w:rPr>
        <w:t>8</w:t>
      </w:r>
      <w:r w:rsidRPr="004B38EA">
        <w:rPr>
          <w:rFonts w:ascii="仿宋_GB2312" w:eastAsia="仿宋_GB2312" w:hint="eastAsia"/>
          <w:b/>
          <w:sz w:val="32"/>
          <w:szCs w:val="32"/>
        </w:rPr>
        <w:t>.2</w:t>
      </w:r>
      <w:r w:rsidR="00701C99">
        <w:rPr>
          <w:rFonts w:ascii="仿宋_GB2312" w:eastAsia="仿宋_GB2312" w:hint="eastAsia"/>
          <w:b/>
          <w:sz w:val="32"/>
          <w:szCs w:val="32"/>
        </w:rPr>
        <w:t xml:space="preserve">  </w:t>
      </w:r>
      <w:r w:rsidR="00870A77" w:rsidRPr="004B38EA">
        <w:rPr>
          <w:rFonts w:ascii="仿宋_GB2312" w:eastAsia="仿宋_GB2312" w:hint="eastAsia"/>
          <w:b/>
          <w:sz w:val="32"/>
          <w:szCs w:val="32"/>
        </w:rPr>
        <w:t>备置文本的义务。</w:t>
      </w:r>
    </w:p>
    <w:p w:rsidR="004B38EA" w:rsidRDefault="00870A77" w:rsidP="009365CC">
      <w:pPr>
        <w:tabs>
          <w:tab w:val="left" w:pos="900"/>
        </w:tabs>
        <w:spacing w:line="540" w:lineRule="exact"/>
        <w:ind w:rightChars="34" w:right="71" w:firstLineChars="220" w:firstLine="704"/>
        <w:jc w:val="left"/>
        <w:rPr>
          <w:rFonts w:ascii="仿宋_GB2312" w:eastAsia="仿宋_GB2312"/>
          <w:b/>
          <w:sz w:val="32"/>
          <w:szCs w:val="32"/>
        </w:rPr>
      </w:pPr>
      <w:r w:rsidRPr="004B38EA">
        <w:rPr>
          <w:rFonts w:ascii="仿宋_GB2312" w:eastAsia="仿宋_GB2312" w:hint="eastAsia"/>
          <w:b/>
          <w:sz w:val="32"/>
          <w:szCs w:val="32"/>
        </w:rPr>
        <w:t>董事会有备置齐全的各类供股东、投资人或债权人查阅文本的义务。具体包括以下三方面：</w:t>
      </w:r>
    </w:p>
    <w:p w:rsidR="00267D43" w:rsidRDefault="00F02377" w:rsidP="009365CC">
      <w:pPr>
        <w:tabs>
          <w:tab w:val="left" w:pos="900"/>
        </w:tabs>
        <w:spacing w:line="540" w:lineRule="exact"/>
        <w:ind w:rightChars="34" w:right="71" w:firstLineChars="220" w:firstLine="704"/>
        <w:jc w:val="left"/>
        <w:rPr>
          <w:rFonts w:ascii="仿宋_GB2312" w:eastAsia="仿宋_GB2312"/>
          <w:b/>
          <w:sz w:val="32"/>
          <w:szCs w:val="32"/>
        </w:rPr>
      </w:pPr>
      <w:r w:rsidRPr="004B38EA">
        <w:rPr>
          <w:rFonts w:ascii="仿宋_GB2312" w:eastAsia="仿宋_GB2312" w:hint="eastAsia"/>
          <w:b/>
          <w:sz w:val="32"/>
          <w:szCs w:val="32"/>
        </w:rPr>
        <w:t>1.</w:t>
      </w:r>
      <w:r w:rsidR="00267D43">
        <w:rPr>
          <w:rFonts w:ascii="仿宋_GB2312" w:eastAsia="仿宋_GB2312" w:hint="eastAsia"/>
          <w:b/>
          <w:sz w:val="32"/>
          <w:szCs w:val="32"/>
        </w:rPr>
        <w:t>8</w:t>
      </w:r>
      <w:r w:rsidRPr="004B38EA">
        <w:rPr>
          <w:rFonts w:ascii="仿宋_GB2312" w:eastAsia="仿宋_GB2312" w:hint="eastAsia"/>
          <w:b/>
          <w:sz w:val="32"/>
          <w:szCs w:val="32"/>
        </w:rPr>
        <w:t>.2.1</w:t>
      </w:r>
      <w:r w:rsidR="00701C99">
        <w:rPr>
          <w:rFonts w:ascii="仿宋_GB2312" w:eastAsia="仿宋_GB2312" w:hint="eastAsia"/>
          <w:b/>
          <w:sz w:val="32"/>
          <w:szCs w:val="32"/>
        </w:rPr>
        <w:t xml:space="preserve">  </w:t>
      </w:r>
      <w:r w:rsidR="00870A77" w:rsidRPr="004B38EA">
        <w:rPr>
          <w:rFonts w:ascii="仿宋_GB2312" w:eastAsia="仿宋_GB2312" w:hint="eastAsia"/>
          <w:b/>
          <w:sz w:val="32"/>
          <w:szCs w:val="32"/>
        </w:rPr>
        <w:t>真实记录的义务</w:t>
      </w:r>
    </w:p>
    <w:p w:rsidR="004B38EA" w:rsidRDefault="00870A77" w:rsidP="009365CC">
      <w:pPr>
        <w:tabs>
          <w:tab w:val="left" w:pos="900"/>
        </w:tabs>
        <w:spacing w:line="540" w:lineRule="exact"/>
        <w:ind w:rightChars="34" w:right="71" w:firstLineChars="220" w:firstLine="704"/>
        <w:jc w:val="left"/>
        <w:rPr>
          <w:rFonts w:ascii="仿宋_GB2312" w:eastAsia="仿宋_GB2312"/>
          <w:b/>
          <w:sz w:val="32"/>
          <w:szCs w:val="32"/>
        </w:rPr>
      </w:pPr>
      <w:r w:rsidRPr="004B38EA">
        <w:rPr>
          <w:rFonts w:ascii="仿宋_GB2312" w:eastAsia="仿宋_GB2312" w:hint="eastAsia"/>
          <w:b/>
          <w:sz w:val="32"/>
          <w:szCs w:val="32"/>
        </w:rPr>
        <w:t>全部文本必须及时真实，不得事后更改各种记录；</w:t>
      </w:r>
    </w:p>
    <w:p w:rsidR="00267D43" w:rsidRDefault="00F02377" w:rsidP="009365CC">
      <w:pPr>
        <w:tabs>
          <w:tab w:val="left" w:pos="900"/>
        </w:tabs>
        <w:spacing w:line="540" w:lineRule="exact"/>
        <w:ind w:rightChars="34" w:right="71" w:firstLineChars="220" w:firstLine="704"/>
        <w:jc w:val="left"/>
        <w:rPr>
          <w:rFonts w:ascii="仿宋_GB2312" w:eastAsia="仿宋_GB2312"/>
          <w:b/>
          <w:sz w:val="32"/>
          <w:szCs w:val="32"/>
        </w:rPr>
      </w:pPr>
      <w:r w:rsidRPr="004B38EA">
        <w:rPr>
          <w:rFonts w:ascii="仿宋_GB2312" w:eastAsia="仿宋_GB2312" w:hint="eastAsia"/>
          <w:b/>
          <w:sz w:val="32"/>
          <w:szCs w:val="32"/>
        </w:rPr>
        <w:t>1.</w:t>
      </w:r>
      <w:r w:rsidR="00267D43">
        <w:rPr>
          <w:rFonts w:ascii="仿宋_GB2312" w:eastAsia="仿宋_GB2312" w:hint="eastAsia"/>
          <w:b/>
          <w:sz w:val="32"/>
          <w:szCs w:val="32"/>
        </w:rPr>
        <w:t>8</w:t>
      </w:r>
      <w:r w:rsidRPr="004B38EA">
        <w:rPr>
          <w:rFonts w:ascii="仿宋_GB2312" w:eastAsia="仿宋_GB2312" w:hint="eastAsia"/>
          <w:b/>
          <w:sz w:val="32"/>
          <w:szCs w:val="32"/>
        </w:rPr>
        <w:t>.2.2</w:t>
      </w:r>
      <w:r w:rsidR="00701C99">
        <w:rPr>
          <w:rFonts w:ascii="仿宋_GB2312" w:eastAsia="仿宋_GB2312" w:hint="eastAsia"/>
          <w:b/>
          <w:sz w:val="32"/>
          <w:szCs w:val="32"/>
        </w:rPr>
        <w:t xml:space="preserve">  </w:t>
      </w:r>
      <w:r w:rsidR="00870A77" w:rsidRPr="004B38EA">
        <w:rPr>
          <w:rFonts w:ascii="仿宋_GB2312" w:eastAsia="仿宋_GB2312" w:hint="eastAsia"/>
          <w:b/>
          <w:sz w:val="32"/>
          <w:szCs w:val="32"/>
        </w:rPr>
        <w:t>备置文本的义务</w:t>
      </w:r>
    </w:p>
    <w:p w:rsidR="004B38EA" w:rsidRDefault="00870A77" w:rsidP="009365CC">
      <w:pPr>
        <w:tabs>
          <w:tab w:val="left" w:pos="900"/>
        </w:tabs>
        <w:spacing w:line="540" w:lineRule="exact"/>
        <w:ind w:rightChars="34" w:right="71" w:firstLineChars="220" w:firstLine="704"/>
        <w:jc w:val="left"/>
        <w:rPr>
          <w:rFonts w:ascii="仿宋_GB2312" w:eastAsia="仿宋_GB2312"/>
          <w:b/>
          <w:sz w:val="32"/>
          <w:szCs w:val="32"/>
        </w:rPr>
      </w:pPr>
      <w:r w:rsidRPr="004B38EA">
        <w:rPr>
          <w:rFonts w:ascii="仿宋_GB2312" w:eastAsia="仿宋_GB2312" w:hint="eastAsia"/>
          <w:b/>
          <w:sz w:val="32"/>
          <w:szCs w:val="32"/>
        </w:rPr>
        <w:t>备置文本主要可以分为两大类；</w:t>
      </w:r>
    </w:p>
    <w:p w:rsidR="004B38EA" w:rsidRDefault="00F02377" w:rsidP="009365CC">
      <w:pPr>
        <w:tabs>
          <w:tab w:val="left" w:pos="900"/>
        </w:tabs>
        <w:spacing w:line="540" w:lineRule="exact"/>
        <w:ind w:rightChars="34" w:right="71" w:firstLineChars="220" w:firstLine="704"/>
        <w:jc w:val="left"/>
        <w:rPr>
          <w:rFonts w:ascii="仿宋_GB2312" w:eastAsia="仿宋_GB2312"/>
          <w:b/>
          <w:sz w:val="32"/>
          <w:szCs w:val="32"/>
        </w:rPr>
      </w:pPr>
      <w:r w:rsidRPr="004B38EA">
        <w:rPr>
          <w:rFonts w:ascii="仿宋_GB2312" w:eastAsia="仿宋_GB2312" w:hint="eastAsia"/>
          <w:b/>
          <w:sz w:val="32"/>
          <w:szCs w:val="32"/>
        </w:rPr>
        <w:t>1.</w:t>
      </w:r>
      <w:r w:rsidR="00267D43">
        <w:rPr>
          <w:rFonts w:ascii="仿宋_GB2312" w:eastAsia="仿宋_GB2312" w:hint="eastAsia"/>
          <w:b/>
          <w:sz w:val="32"/>
          <w:szCs w:val="32"/>
        </w:rPr>
        <w:t>8</w:t>
      </w:r>
      <w:r w:rsidRPr="004B38EA">
        <w:rPr>
          <w:rFonts w:ascii="仿宋_GB2312" w:eastAsia="仿宋_GB2312" w:hint="eastAsia"/>
          <w:b/>
          <w:sz w:val="32"/>
          <w:szCs w:val="32"/>
        </w:rPr>
        <w:t>.2.2.1</w:t>
      </w:r>
      <w:r w:rsidR="00701C99">
        <w:rPr>
          <w:rFonts w:ascii="仿宋_GB2312" w:eastAsia="仿宋_GB2312" w:hint="eastAsia"/>
          <w:b/>
          <w:sz w:val="32"/>
          <w:szCs w:val="32"/>
        </w:rPr>
        <w:t xml:space="preserve">  </w:t>
      </w:r>
      <w:r w:rsidR="00870A77" w:rsidRPr="004B38EA">
        <w:rPr>
          <w:rFonts w:ascii="仿宋_GB2312" w:eastAsia="仿宋_GB2312" w:hint="eastAsia"/>
          <w:b/>
          <w:sz w:val="32"/>
          <w:szCs w:val="32"/>
        </w:rPr>
        <w:t>公司章程、历届股东会记录、各种财务报表，应备置在公司本部及有关部门。</w:t>
      </w:r>
    </w:p>
    <w:p w:rsidR="004B38EA" w:rsidRDefault="00F02377" w:rsidP="009365CC">
      <w:pPr>
        <w:tabs>
          <w:tab w:val="left" w:pos="900"/>
        </w:tabs>
        <w:spacing w:line="540" w:lineRule="exact"/>
        <w:ind w:rightChars="34" w:right="71" w:firstLineChars="220" w:firstLine="704"/>
        <w:jc w:val="left"/>
        <w:rPr>
          <w:rFonts w:ascii="仿宋_GB2312" w:eastAsia="仿宋_GB2312"/>
          <w:b/>
          <w:sz w:val="32"/>
          <w:szCs w:val="32"/>
        </w:rPr>
      </w:pPr>
      <w:r w:rsidRPr="004B38EA">
        <w:rPr>
          <w:rFonts w:ascii="仿宋_GB2312" w:eastAsia="仿宋_GB2312" w:hint="eastAsia"/>
          <w:b/>
          <w:sz w:val="32"/>
          <w:szCs w:val="32"/>
        </w:rPr>
        <w:t>1.</w:t>
      </w:r>
      <w:r w:rsidR="00267D43">
        <w:rPr>
          <w:rFonts w:ascii="仿宋_GB2312" w:eastAsia="仿宋_GB2312" w:hint="eastAsia"/>
          <w:b/>
          <w:sz w:val="32"/>
          <w:szCs w:val="32"/>
        </w:rPr>
        <w:t>8</w:t>
      </w:r>
      <w:r w:rsidRPr="004B38EA">
        <w:rPr>
          <w:rFonts w:ascii="仿宋_GB2312" w:eastAsia="仿宋_GB2312" w:hint="eastAsia"/>
          <w:b/>
          <w:sz w:val="32"/>
          <w:szCs w:val="32"/>
        </w:rPr>
        <w:t>.2.2.2</w:t>
      </w:r>
      <w:r w:rsidR="00701C99">
        <w:rPr>
          <w:rFonts w:ascii="仿宋_GB2312" w:eastAsia="仿宋_GB2312" w:hint="eastAsia"/>
          <w:b/>
          <w:sz w:val="32"/>
          <w:szCs w:val="32"/>
        </w:rPr>
        <w:t xml:space="preserve">  </w:t>
      </w:r>
      <w:r w:rsidR="00870A77" w:rsidRPr="004B38EA">
        <w:rPr>
          <w:rFonts w:ascii="仿宋_GB2312" w:eastAsia="仿宋_GB2312" w:hint="eastAsia"/>
          <w:b/>
          <w:sz w:val="32"/>
          <w:szCs w:val="32"/>
        </w:rPr>
        <w:t>公司股东名册及其他有关文件，应备置在公司本部。</w:t>
      </w:r>
    </w:p>
    <w:p w:rsidR="004B38EA" w:rsidRDefault="00F02377" w:rsidP="009365CC">
      <w:pPr>
        <w:tabs>
          <w:tab w:val="left" w:pos="900"/>
        </w:tabs>
        <w:spacing w:line="540" w:lineRule="exact"/>
        <w:ind w:rightChars="34" w:right="71" w:firstLineChars="220" w:firstLine="704"/>
        <w:jc w:val="left"/>
        <w:rPr>
          <w:rFonts w:ascii="仿宋_GB2312" w:eastAsia="仿宋_GB2312"/>
          <w:b/>
          <w:sz w:val="32"/>
          <w:szCs w:val="32"/>
        </w:rPr>
      </w:pPr>
      <w:r w:rsidRPr="004B38EA">
        <w:rPr>
          <w:rFonts w:ascii="仿宋_GB2312" w:eastAsia="仿宋_GB2312" w:hint="eastAsia"/>
          <w:b/>
          <w:sz w:val="32"/>
          <w:szCs w:val="32"/>
        </w:rPr>
        <w:t>1.</w:t>
      </w:r>
      <w:r w:rsidR="00267D43">
        <w:rPr>
          <w:rFonts w:ascii="仿宋_GB2312" w:eastAsia="仿宋_GB2312" w:hint="eastAsia"/>
          <w:b/>
          <w:sz w:val="32"/>
          <w:szCs w:val="32"/>
        </w:rPr>
        <w:t>8</w:t>
      </w:r>
      <w:r w:rsidRPr="004B38EA">
        <w:rPr>
          <w:rFonts w:ascii="仿宋_GB2312" w:eastAsia="仿宋_GB2312" w:hint="eastAsia"/>
          <w:b/>
          <w:sz w:val="32"/>
          <w:szCs w:val="32"/>
        </w:rPr>
        <w:t>.2.3</w:t>
      </w:r>
      <w:r w:rsidR="00701C99">
        <w:rPr>
          <w:rFonts w:ascii="仿宋_GB2312" w:eastAsia="仿宋_GB2312" w:hint="eastAsia"/>
          <w:b/>
          <w:sz w:val="32"/>
          <w:szCs w:val="32"/>
        </w:rPr>
        <w:t xml:space="preserve">  </w:t>
      </w:r>
      <w:r w:rsidR="00870A77" w:rsidRPr="004B38EA">
        <w:rPr>
          <w:rFonts w:ascii="仿宋_GB2312" w:eastAsia="仿宋_GB2312" w:hint="eastAsia"/>
          <w:b/>
          <w:sz w:val="32"/>
          <w:szCs w:val="32"/>
        </w:rPr>
        <w:t>供查阅和抄录的义务。</w:t>
      </w:r>
    </w:p>
    <w:p w:rsidR="004B38EA" w:rsidRDefault="00F02377" w:rsidP="009365CC">
      <w:pPr>
        <w:tabs>
          <w:tab w:val="left" w:pos="900"/>
        </w:tabs>
        <w:spacing w:line="540" w:lineRule="exact"/>
        <w:ind w:rightChars="34" w:right="71" w:firstLineChars="220" w:firstLine="704"/>
        <w:jc w:val="left"/>
        <w:rPr>
          <w:rFonts w:ascii="仿宋_GB2312" w:eastAsia="仿宋_GB2312"/>
          <w:b/>
          <w:sz w:val="32"/>
          <w:szCs w:val="32"/>
        </w:rPr>
      </w:pPr>
      <w:r w:rsidRPr="004B38EA">
        <w:rPr>
          <w:rFonts w:ascii="仿宋_GB2312" w:eastAsia="仿宋_GB2312" w:hint="eastAsia"/>
          <w:b/>
          <w:sz w:val="32"/>
          <w:szCs w:val="32"/>
        </w:rPr>
        <w:t>1.</w:t>
      </w:r>
      <w:r w:rsidR="00267D43">
        <w:rPr>
          <w:rFonts w:ascii="仿宋_GB2312" w:eastAsia="仿宋_GB2312" w:hint="eastAsia"/>
          <w:b/>
          <w:sz w:val="32"/>
          <w:szCs w:val="32"/>
        </w:rPr>
        <w:t>8</w:t>
      </w:r>
      <w:r w:rsidRPr="004B38EA">
        <w:rPr>
          <w:rFonts w:ascii="仿宋_GB2312" w:eastAsia="仿宋_GB2312" w:hint="eastAsia"/>
          <w:b/>
          <w:sz w:val="32"/>
          <w:szCs w:val="32"/>
        </w:rPr>
        <w:t>.3</w:t>
      </w:r>
      <w:r w:rsidR="00701C99">
        <w:rPr>
          <w:rFonts w:ascii="仿宋_GB2312" w:eastAsia="仿宋_GB2312" w:hint="eastAsia"/>
          <w:b/>
          <w:sz w:val="32"/>
          <w:szCs w:val="32"/>
        </w:rPr>
        <w:t xml:space="preserve">  </w:t>
      </w:r>
      <w:r w:rsidR="00870A77" w:rsidRPr="004B38EA">
        <w:rPr>
          <w:rFonts w:ascii="仿宋_GB2312" w:eastAsia="仿宋_GB2312" w:hint="eastAsia"/>
          <w:b/>
          <w:sz w:val="32"/>
          <w:szCs w:val="32"/>
        </w:rPr>
        <w:t>向股东大会报告的义务。</w:t>
      </w:r>
    </w:p>
    <w:p w:rsidR="004B38EA" w:rsidRDefault="00F02377" w:rsidP="009365CC">
      <w:pPr>
        <w:tabs>
          <w:tab w:val="left" w:pos="900"/>
        </w:tabs>
        <w:spacing w:line="540" w:lineRule="exact"/>
        <w:ind w:rightChars="34" w:right="71" w:firstLineChars="220" w:firstLine="704"/>
        <w:jc w:val="left"/>
        <w:rPr>
          <w:rFonts w:ascii="仿宋_GB2312" w:eastAsia="仿宋_GB2312"/>
          <w:b/>
          <w:sz w:val="32"/>
          <w:szCs w:val="32"/>
        </w:rPr>
      </w:pPr>
      <w:r w:rsidRPr="004B38EA">
        <w:rPr>
          <w:rFonts w:ascii="仿宋_GB2312" w:eastAsia="仿宋_GB2312" w:hint="eastAsia"/>
          <w:b/>
          <w:sz w:val="32"/>
          <w:szCs w:val="32"/>
        </w:rPr>
        <w:t>1.</w:t>
      </w:r>
      <w:r w:rsidR="00267D43">
        <w:rPr>
          <w:rFonts w:ascii="仿宋_GB2312" w:eastAsia="仿宋_GB2312" w:hint="eastAsia"/>
          <w:b/>
          <w:sz w:val="32"/>
          <w:szCs w:val="32"/>
        </w:rPr>
        <w:t>8</w:t>
      </w:r>
      <w:r w:rsidRPr="004B38EA">
        <w:rPr>
          <w:rFonts w:ascii="仿宋_GB2312" w:eastAsia="仿宋_GB2312" w:hint="eastAsia"/>
          <w:b/>
          <w:sz w:val="32"/>
          <w:szCs w:val="32"/>
        </w:rPr>
        <w:t>.4</w:t>
      </w:r>
      <w:r w:rsidR="00701C99">
        <w:rPr>
          <w:rFonts w:ascii="仿宋_GB2312" w:eastAsia="仿宋_GB2312" w:hint="eastAsia"/>
          <w:b/>
          <w:sz w:val="32"/>
          <w:szCs w:val="32"/>
        </w:rPr>
        <w:t xml:space="preserve">  </w:t>
      </w:r>
      <w:r w:rsidR="00870A77" w:rsidRPr="004B38EA">
        <w:rPr>
          <w:rFonts w:ascii="仿宋_GB2312" w:eastAsia="仿宋_GB2312" w:hint="eastAsia"/>
          <w:b/>
          <w:sz w:val="32"/>
          <w:szCs w:val="32"/>
        </w:rPr>
        <w:t>申请有关机构对公司审核的义务。</w:t>
      </w:r>
    </w:p>
    <w:p w:rsidR="00870A77" w:rsidRPr="004B38EA" w:rsidRDefault="00F02377" w:rsidP="009365CC">
      <w:pPr>
        <w:tabs>
          <w:tab w:val="left" w:pos="900"/>
        </w:tabs>
        <w:spacing w:line="540" w:lineRule="exact"/>
        <w:ind w:rightChars="34" w:right="71" w:firstLineChars="220" w:firstLine="704"/>
        <w:jc w:val="left"/>
        <w:rPr>
          <w:rFonts w:ascii="仿宋_GB2312" w:eastAsia="仿宋_GB2312"/>
          <w:b/>
          <w:sz w:val="32"/>
          <w:szCs w:val="32"/>
        </w:rPr>
      </w:pPr>
      <w:r w:rsidRPr="004B38EA">
        <w:rPr>
          <w:rFonts w:ascii="仿宋_GB2312" w:eastAsia="仿宋_GB2312" w:hint="eastAsia"/>
          <w:b/>
          <w:sz w:val="32"/>
          <w:szCs w:val="32"/>
        </w:rPr>
        <w:t>1.</w:t>
      </w:r>
      <w:r w:rsidR="00267D43">
        <w:rPr>
          <w:rFonts w:ascii="仿宋_GB2312" w:eastAsia="仿宋_GB2312" w:hint="eastAsia"/>
          <w:b/>
          <w:sz w:val="32"/>
          <w:szCs w:val="32"/>
        </w:rPr>
        <w:t>8</w:t>
      </w:r>
      <w:r w:rsidRPr="004B38EA">
        <w:rPr>
          <w:rFonts w:ascii="仿宋_GB2312" w:eastAsia="仿宋_GB2312" w:hint="eastAsia"/>
          <w:b/>
          <w:sz w:val="32"/>
          <w:szCs w:val="32"/>
        </w:rPr>
        <w:t>.5</w:t>
      </w:r>
      <w:r w:rsidR="00701C99">
        <w:rPr>
          <w:rFonts w:ascii="仿宋_GB2312" w:eastAsia="仿宋_GB2312" w:hint="eastAsia"/>
          <w:b/>
          <w:sz w:val="32"/>
          <w:szCs w:val="32"/>
        </w:rPr>
        <w:t xml:space="preserve">  </w:t>
      </w:r>
      <w:r w:rsidR="00870A77" w:rsidRPr="004B38EA">
        <w:rPr>
          <w:rFonts w:ascii="仿宋_GB2312" w:eastAsia="仿宋_GB2312" w:hint="eastAsia"/>
          <w:b/>
          <w:sz w:val="32"/>
          <w:szCs w:val="32"/>
        </w:rPr>
        <w:t>收购其他公司的公告义务。</w:t>
      </w:r>
    </w:p>
    <w:p w:rsidR="00870A77" w:rsidRPr="004B38EA" w:rsidRDefault="00F02377" w:rsidP="009365CC">
      <w:pPr>
        <w:pStyle w:val="10"/>
        <w:adjustRightInd/>
        <w:spacing w:line="540" w:lineRule="exact"/>
        <w:ind w:firstLineChars="220" w:firstLine="704"/>
        <w:jc w:val="left"/>
        <w:rPr>
          <w:rFonts w:ascii="仿宋_GB2312" w:eastAsia="仿宋_GB2312" w:hAnsi="Times New Roman"/>
          <w:b/>
          <w:sz w:val="32"/>
          <w:szCs w:val="32"/>
        </w:rPr>
      </w:pPr>
      <w:r w:rsidRPr="004B38EA">
        <w:rPr>
          <w:rFonts w:ascii="仿宋_GB2312" w:eastAsia="仿宋_GB2312" w:hint="eastAsia"/>
          <w:b/>
          <w:sz w:val="32"/>
          <w:szCs w:val="32"/>
        </w:rPr>
        <w:t>1.</w:t>
      </w:r>
      <w:r w:rsidR="00267D43">
        <w:rPr>
          <w:rFonts w:ascii="仿宋_GB2312" w:eastAsia="仿宋_GB2312" w:hint="eastAsia"/>
          <w:b/>
          <w:sz w:val="32"/>
          <w:szCs w:val="32"/>
        </w:rPr>
        <w:t>8</w:t>
      </w:r>
      <w:r w:rsidRPr="004B38EA">
        <w:rPr>
          <w:rFonts w:ascii="仿宋_GB2312" w:eastAsia="仿宋_GB2312" w:hint="eastAsia"/>
          <w:b/>
          <w:sz w:val="32"/>
          <w:szCs w:val="32"/>
        </w:rPr>
        <w:t xml:space="preserve">.6 </w:t>
      </w:r>
      <w:r w:rsidR="00701C99">
        <w:rPr>
          <w:rFonts w:ascii="仿宋_GB2312" w:eastAsia="仿宋_GB2312" w:hint="eastAsia"/>
          <w:b/>
          <w:sz w:val="32"/>
          <w:szCs w:val="32"/>
        </w:rPr>
        <w:t xml:space="preserve"> </w:t>
      </w:r>
      <w:r w:rsidR="00870A77" w:rsidRPr="004B38EA">
        <w:rPr>
          <w:rFonts w:ascii="仿宋_GB2312" w:eastAsia="仿宋_GB2312" w:hint="eastAsia"/>
          <w:b/>
          <w:sz w:val="32"/>
          <w:szCs w:val="32"/>
        </w:rPr>
        <w:t>董事会应当就注册会计师对公司财务报告出具的非标准意见的审计报告向股东大会作出说明。</w:t>
      </w:r>
    </w:p>
    <w:p w:rsidR="00870A77" w:rsidRPr="00473B1D" w:rsidRDefault="00F02377" w:rsidP="004B38EA">
      <w:pPr>
        <w:pStyle w:val="10"/>
        <w:adjustRightInd/>
        <w:spacing w:line="540" w:lineRule="exact"/>
        <w:ind w:firstLineChars="220" w:firstLine="707"/>
        <w:jc w:val="left"/>
        <w:rPr>
          <w:rFonts w:ascii="黑体" w:eastAsia="黑体" w:hAnsi="Times New Roman"/>
          <w:b/>
          <w:sz w:val="32"/>
          <w:szCs w:val="32"/>
        </w:rPr>
      </w:pPr>
      <w:r w:rsidRPr="00473B1D">
        <w:rPr>
          <w:rFonts w:ascii="黑体" w:eastAsia="黑体" w:hint="eastAsia"/>
          <w:b/>
          <w:sz w:val="32"/>
          <w:szCs w:val="32"/>
        </w:rPr>
        <w:t>2</w:t>
      </w:r>
      <w:r w:rsidR="00701C99">
        <w:rPr>
          <w:rFonts w:ascii="黑体" w:eastAsia="黑体" w:hint="eastAsia"/>
          <w:b/>
          <w:sz w:val="32"/>
          <w:szCs w:val="32"/>
        </w:rPr>
        <w:t xml:space="preserve">  </w:t>
      </w:r>
      <w:r w:rsidR="00870A77" w:rsidRPr="00473B1D">
        <w:rPr>
          <w:rFonts w:ascii="黑体" w:eastAsia="黑体" w:hint="eastAsia"/>
          <w:b/>
          <w:sz w:val="32"/>
          <w:szCs w:val="32"/>
        </w:rPr>
        <w:t>专业委员会</w:t>
      </w:r>
    </w:p>
    <w:p w:rsidR="00870A77" w:rsidRPr="004B38EA" w:rsidRDefault="00F02377" w:rsidP="009365CC">
      <w:pPr>
        <w:tabs>
          <w:tab w:val="left" w:pos="900"/>
        </w:tabs>
        <w:spacing w:line="540" w:lineRule="exact"/>
        <w:ind w:rightChars="34" w:right="71" w:firstLineChars="220" w:firstLine="704"/>
        <w:jc w:val="left"/>
        <w:rPr>
          <w:rFonts w:ascii="仿宋_GB2312" w:eastAsia="仿宋_GB2312"/>
          <w:b/>
          <w:sz w:val="32"/>
          <w:szCs w:val="32"/>
        </w:rPr>
      </w:pPr>
      <w:r w:rsidRPr="004B38EA">
        <w:rPr>
          <w:rFonts w:ascii="仿宋_GB2312" w:eastAsia="仿宋_GB2312" w:hint="eastAsia"/>
          <w:b/>
          <w:sz w:val="32"/>
          <w:szCs w:val="32"/>
        </w:rPr>
        <w:t>2.1</w:t>
      </w:r>
      <w:r w:rsidR="00701C99">
        <w:rPr>
          <w:rFonts w:ascii="仿宋_GB2312" w:eastAsia="仿宋_GB2312" w:hint="eastAsia"/>
          <w:b/>
          <w:sz w:val="32"/>
          <w:szCs w:val="32"/>
        </w:rPr>
        <w:t xml:space="preserve">  </w:t>
      </w:r>
      <w:r w:rsidR="00870A77" w:rsidRPr="004B38EA">
        <w:rPr>
          <w:rFonts w:ascii="仿宋_GB2312" w:eastAsia="仿宋_GB2312" w:hint="eastAsia"/>
          <w:b/>
          <w:sz w:val="32"/>
          <w:szCs w:val="32"/>
        </w:rPr>
        <w:t>董事会由9名董事组成，设董事长1人，副董事长1人。</w:t>
      </w:r>
      <w:r w:rsidR="00870A77" w:rsidRPr="004B38EA">
        <w:rPr>
          <w:rStyle w:val="da"/>
          <w:rFonts w:ascii="仿宋_GB2312" w:eastAsia="仿宋_GB2312" w:hint="eastAsia"/>
          <w:b/>
          <w:sz w:val="32"/>
          <w:szCs w:val="32"/>
        </w:rPr>
        <w:t>董事可以由总经理或者其他高级管理人员兼任，但兼任总经理或者其他高级管理人员职务的董事总计不得超过公司董事总数的1/2。</w:t>
      </w:r>
    </w:p>
    <w:p w:rsidR="004B38EA" w:rsidRDefault="00870A77" w:rsidP="009365CC">
      <w:pPr>
        <w:spacing w:line="540" w:lineRule="exact"/>
        <w:ind w:rightChars="-40" w:right="-84" w:firstLineChars="220" w:firstLine="704"/>
        <w:jc w:val="left"/>
        <w:rPr>
          <w:rFonts w:ascii="仿宋_GB2312" w:eastAsia="仿宋_GB2312"/>
          <w:b/>
          <w:sz w:val="32"/>
          <w:szCs w:val="32"/>
        </w:rPr>
      </w:pPr>
      <w:r w:rsidRPr="004B38EA">
        <w:rPr>
          <w:rFonts w:ascii="仿宋_GB2312" w:eastAsia="仿宋_GB2312" w:hint="eastAsia"/>
          <w:b/>
          <w:sz w:val="32"/>
          <w:szCs w:val="32"/>
        </w:rPr>
        <w:t>公司董事会下设发展战略、审计、薪酬与考核等专业委员会。专业委员会就专门性事项进行研究，提出意见及建议，供董事会决策参考。各专业委员会对董事会负责，各专业委员会的提案应提交董事会审查决定。</w:t>
      </w:r>
    </w:p>
    <w:p w:rsidR="00870A77" w:rsidRPr="004B38EA" w:rsidRDefault="00870A77" w:rsidP="009365CC">
      <w:pPr>
        <w:spacing w:line="540" w:lineRule="exact"/>
        <w:ind w:rightChars="-40" w:right="-84" w:firstLineChars="220" w:firstLine="704"/>
        <w:jc w:val="left"/>
        <w:rPr>
          <w:rFonts w:ascii="仿宋_GB2312" w:eastAsia="仿宋_GB2312" w:hAnsi="Times New Roman"/>
          <w:b/>
          <w:sz w:val="32"/>
          <w:szCs w:val="32"/>
        </w:rPr>
      </w:pPr>
      <w:r w:rsidRPr="004B38EA">
        <w:rPr>
          <w:rFonts w:ascii="仿宋_GB2312" w:eastAsia="仿宋_GB2312" w:hAnsi="Times New Roman" w:hint="eastAsia"/>
          <w:b/>
          <w:sz w:val="32"/>
          <w:szCs w:val="32"/>
        </w:rPr>
        <w:t>专业委员会成员全部由董事组成，其中审计委员会、薪酬与考核委员会中独立董事应占多数并担任召集人，审计委员会中至少应有1名独立董事是会计专业人士。</w:t>
      </w:r>
    </w:p>
    <w:p w:rsidR="00870A77" w:rsidRPr="004B38EA" w:rsidRDefault="00F02377" w:rsidP="009365CC">
      <w:pPr>
        <w:tabs>
          <w:tab w:val="left" w:pos="900"/>
        </w:tabs>
        <w:spacing w:line="540" w:lineRule="exact"/>
        <w:ind w:rightChars="34" w:right="71" w:firstLineChars="220" w:firstLine="704"/>
        <w:jc w:val="left"/>
        <w:rPr>
          <w:rFonts w:ascii="仿宋_GB2312" w:eastAsia="仿宋_GB2312"/>
          <w:b/>
          <w:sz w:val="32"/>
          <w:szCs w:val="32"/>
        </w:rPr>
      </w:pPr>
      <w:r w:rsidRPr="004B38EA">
        <w:rPr>
          <w:rFonts w:ascii="仿宋_GB2312" w:eastAsia="仿宋_GB2312" w:hint="eastAsia"/>
          <w:b/>
          <w:sz w:val="32"/>
          <w:szCs w:val="32"/>
        </w:rPr>
        <w:t xml:space="preserve">2.2 </w:t>
      </w:r>
      <w:r w:rsidR="00701C99">
        <w:rPr>
          <w:rFonts w:ascii="仿宋_GB2312" w:eastAsia="仿宋_GB2312" w:hint="eastAsia"/>
          <w:b/>
          <w:sz w:val="32"/>
          <w:szCs w:val="32"/>
        </w:rPr>
        <w:t xml:space="preserve"> </w:t>
      </w:r>
      <w:r w:rsidR="00870A77" w:rsidRPr="004B38EA">
        <w:rPr>
          <w:rFonts w:ascii="仿宋_GB2312" w:eastAsia="仿宋_GB2312" w:hint="eastAsia"/>
          <w:b/>
          <w:sz w:val="32"/>
          <w:szCs w:val="32"/>
        </w:rPr>
        <w:t>审计委员会的主要职能是：</w:t>
      </w:r>
    </w:p>
    <w:p w:rsidR="00870A77" w:rsidRPr="004B38EA" w:rsidRDefault="00F02377" w:rsidP="009365CC">
      <w:pPr>
        <w:spacing w:line="540" w:lineRule="exact"/>
        <w:ind w:rightChars="-40" w:right="-84" w:firstLineChars="220" w:firstLine="704"/>
        <w:jc w:val="left"/>
        <w:rPr>
          <w:rFonts w:ascii="仿宋_GB2312" w:eastAsia="仿宋_GB2312"/>
          <w:b/>
          <w:sz w:val="32"/>
          <w:szCs w:val="32"/>
        </w:rPr>
      </w:pPr>
      <w:r w:rsidRPr="004B38EA">
        <w:rPr>
          <w:rFonts w:ascii="仿宋_GB2312" w:eastAsia="仿宋_GB2312" w:hint="eastAsia"/>
          <w:b/>
          <w:sz w:val="32"/>
          <w:szCs w:val="32"/>
        </w:rPr>
        <w:t>2.2.1</w:t>
      </w:r>
      <w:r w:rsidR="00701C99">
        <w:rPr>
          <w:rFonts w:ascii="仿宋_GB2312" w:eastAsia="仿宋_GB2312" w:hint="eastAsia"/>
          <w:b/>
          <w:sz w:val="32"/>
          <w:szCs w:val="32"/>
        </w:rPr>
        <w:t xml:space="preserve">  </w:t>
      </w:r>
      <w:r w:rsidR="00870A77" w:rsidRPr="004B38EA">
        <w:rPr>
          <w:rFonts w:ascii="仿宋_GB2312" w:eastAsia="仿宋_GB2312" w:hint="eastAsia"/>
          <w:b/>
          <w:sz w:val="32"/>
          <w:szCs w:val="32"/>
        </w:rPr>
        <w:t>提议聘请、续聘或更换外部审计机构，并对审计费用提出建议；</w:t>
      </w:r>
    </w:p>
    <w:p w:rsidR="00870A77" w:rsidRPr="004B38EA" w:rsidRDefault="00F02377" w:rsidP="009365CC">
      <w:pPr>
        <w:spacing w:line="540" w:lineRule="exact"/>
        <w:ind w:rightChars="-40" w:right="-84" w:firstLineChars="220" w:firstLine="704"/>
        <w:jc w:val="left"/>
        <w:rPr>
          <w:rFonts w:ascii="仿宋_GB2312" w:eastAsia="仿宋_GB2312"/>
          <w:b/>
          <w:sz w:val="32"/>
          <w:szCs w:val="32"/>
        </w:rPr>
      </w:pPr>
      <w:r w:rsidRPr="004B38EA">
        <w:rPr>
          <w:rFonts w:ascii="仿宋_GB2312" w:eastAsia="仿宋_GB2312" w:hint="eastAsia"/>
          <w:b/>
          <w:sz w:val="32"/>
          <w:szCs w:val="32"/>
        </w:rPr>
        <w:t>2.2.2</w:t>
      </w:r>
      <w:r w:rsidR="00701C99">
        <w:rPr>
          <w:rFonts w:ascii="仿宋_GB2312" w:eastAsia="仿宋_GB2312" w:hint="eastAsia"/>
          <w:b/>
          <w:sz w:val="32"/>
          <w:szCs w:val="32"/>
        </w:rPr>
        <w:t xml:space="preserve">  </w:t>
      </w:r>
      <w:r w:rsidR="00870A77" w:rsidRPr="004B38EA">
        <w:rPr>
          <w:rFonts w:ascii="仿宋_GB2312" w:eastAsia="仿宋_GB2312" w:hint="eastAsia"/>
          <w:b/>
          <w:sz w:val="32"/>
          <w:szCs w:val="32"/>
        </w:rPr>
        <w:t>监督公司的内部审计制度及其实施；</w:t>
      </w:r>
    </w:p>
    <w:p w:rsidR="00870A77" w:rsidRPr="004B38EA" w:rsidRDefault="00F02377" w:rsidP="009365CC">
      <w:pPr>
        <w:spacing w:line="540" w:lineRule="exact"/>
        <w:ind w:rightChars="-40" w:right="-84" w:firstLineChars="220" w:firstLine="704"/>
        <w:jc w:val="left"/>
        <w:rPr>
          <w:rFonts w:ascii="仿宋_GB2312" w:eastAsia="仿宋_GB2312"/>
          <w:b/>
          <w:sz w:val="32"/>
          <w:szCs w:val="32"/>
        </w:rPr>
      </w:pPr>
      <w:r w:rsidRPr="004B38EA">
        <w:rPr>
          <w:rFonts w:ascii="仿宋_GB2312" w:eastAsia="仿宋_GB2312" w:hint="eastAsia"/>
          <w:b/>
          <w:sz w:val="32"/>
          <w:szCs w:val="32"/>
        </w:rPr>
        <w:t>2.2.3</w:t>
      </w:r>
      <w:r w:rsidR="00701C99">
        <w:rPr>
          <w:rFonts w:ascii="仿宋_GB2312" w:eastAsia="仿宋_GB2312" w:hint="eastAsia"/>
          <w:b/>
          <w:sz w:val="32"/>
          <w:szCs w:val="32"/>
        </w:rPr>
        <w:t xml:space="preserve">  </w:t>
      </w:r>
      <w:r w:rsidR="00870A77" w:rsidRPr="004B38EA">
        <w:rPr>
          <w:rFonts w:ascii="仿宋_GB2312" w:eastAsia="仿宋_GB2312" w:hint="eastAsia"/>
          <w:b/>
          <w:sz w:val="32"/>
          <w:szCs w:val="32"/>
        </w:rPr>
        <w:t>负责内部审计与外部审计之间的沟通；</w:t>
      </w:r>
    </w:p>
    <w:p w:rsidR="00870A77" w:rsidRPr="004B38EA" w:rsidRDefault="00F02377" w:rsidP="009365CC">
      <w:pPr>
        <w:spacing w:line="540" w:lineRule="exact"/>
        <w:ind w:rightChars="-40" w:right="-84" w:firstLineChars="220" w:firstLine="704"/>
        <w:jc w:val="left"/>
        <w:rPr>
          <w:rFonts w:ascii="仿宋_GB2312" w:eastAsia="仿宋_GB2312"/>
          <w:b/>
          <w:sz w:val="32"/>
          <w:szCs w:val="32"/>
        </w:rPr>
      </w:pPr>
      <w:r w:rsidRPr="004B38EA">
        <w:rPr>
          <w:rFonts w:ascii="仿宋_GB2312" w:eastAsia="仿宋_GB2312" w:hint="eastAsia"/>
          <w:b/>
          <w:sz w:val="32"/>
          <w:szCs w:val="32"/>
        </w:rPr>
        <w:t>2.2.4</w:t>
      </w:r>
      <w:r w:rsidR="00701C99">
        <w:rPr>
          <w:rFonts w:ascii="仿宋_GB2312" w:eastAsia="仿宋_GB2312" w:hint="eastAsia"/>
          <w:b/>
          <w:sz w:val="32"/>
          <w:szCs w:val="32"/>
        </w:rPr>
        <w:t xml:space="preserve">  </w:t>
      </w:r>
      <w:r w:rsidR="00870A77" w:rsidRPr="004B38EA">
        <w:rPr>
          <w:rFonts w:ascii="仿宋_GB2312" w:eastAsia="仿宋_GB2312" w:hint="eastAsia"/>
          <w:b/>
          <w:sz w:val="32"/>
          <w:szCs w:val="32"/>
        </w:rPr>
        <w:t>审核公司的财务信息及其披露；</w:t>
      </w:r>
    </w:p>
    <w:p w:rsidR="00870A77" w:rsidRPr="004B38EA" w:rsidRDefault="00F02377" w:rsidP="009365CC">
      <w:pPr>
        <w:spacing w:line="540" w:lineRule="exact"/>
        <w:ind w:rightChars="-40" w:right="-84" w:firstLineChars="220" w:firstLine="704"/>
        <w:jc w:val="left"/>
        <w:rPr>
          <w:rFonts w:ascii="仿宋_GB2312" w:eastAsia="仿宋_GB2312"/>
          <w:b/>
          <w:sz w:val="32"/>
          <w:szCs w:val="32"/>
        </w:rPr>
      </w:pPr>
      <w:r w:rsidRPr="004B38EA">
        <w:rPr>
          <w:rFonts w:ascii="仿宋_GB2312" w:eastAsia="仿宋_GB2312" w:hint="eastAsia"/>
          <w:b/>
          <w:sz w:val="32"/>
          <w:szCs w:val="32"/>
        </w:rPr>
        <w:t>2.2.5</w:t>
      </w:r>
      <w:r w:rsidR="00701C99">
        <w:rPr>
          <w:rFonts w:ascii="仿宋_GB2312" w:eastAsia="仿宋_GB2312" w:hint="eastAsia"/>
          <w:b/>
          <w:sz w:val="32"/>
          <w:szCs w:val="32"/>
        </w:rPr>
        <w:t xml:space="preserve">  </w:t>
      </w:r>
      <w:r w:rsidR="00870A77" w:rsidRPr="004B38EA">
        <w:rPr>
          <w:rFonts w:ascii="仿宋_GB2312" w:eastAsia="仿宋_GB2312" w:hint="eastAsia"/>
          <w:b/>
          <w:sz w:val="32"/>
          <w:szCs w:val="32"/>
        </w:rPr>
        <w:t>审查公司的内控制度；</w:t>
      </w:r>
    </w:p>
    <w:p w:rsidR="00870A77" w:rsidRPr="004B38EA" w:rsidRDefault="00F02377" w:rsidP="009365CC">
      <w:pPr>
        <w:spacing w:line="540" w:lineRule="exact"/>
        <w:ind w:firstLineChars="220" w:firstLine="704"/>
        <w:jc w:val="left"/>
        <w:rPr>
          <w:rFonts w:ascii="仿宋_GB2312" w:eastAsia="仿宋_GB2312"/>
          <w:b/>
          <w:sz w:val="32"/>
          <w:szCs w:val="32"/>
        </w:rPr>
      </w:pPr>
      <w:r w:rsidRPr="004B38EA">
        <w:rPr>
          <w:rFonts w:ascii="仿宋_GB2312" w:eastAsia="仿宋_GB2312" w:hint="eastAsia"/>
          <w:b/>
          <w:sz w:val="32"/>
          <w:szCs w:val="32"/>
        </w:rPr>
        <w:t>2.2.6</w:t>
      </w:r>
      <w:r w:rsidR="00701C99">
        <w:rPr>
          <w:rFonts w:ascii="仿宋_GB2312" w:eastAsia="仿宋_GB2312" w:hint="eastAsia"/>
          <w:b/>
          <w:sz w:val="32"/>
          <w:szCs w:val="32"/>
        </w:rPr>
        <w:t xml:space="preserve">  </w:t>
      </w:r>
      <w:r w:rsidR="00870A77" w:rsidRPr="004B38EA">
        <w:rPr>
          <w:rFonts w:ascii="仿宋_GB2312" w:eastAsia="仿宋_GB2312" w:hint="eastAsia"/>
          <w:b/>
          <w:sz w:val="32"/>
          <w:szCs w:val="32"/>
        </w:rPr>
        <w:t>履行法律、行政法规、有权的部门规章、公司章程规定，以及董事会赋予的其他职能。</w:t>
      </w:r>
    </w:p>
    <w:p w:rsidR="00870A77" w:rsidRPr="004B38EA" w:rsidRDefault="00F02377" w:rsidP="009365CC">
      <w:pPr>
        <w:tabs>
          <w:tab w:val="left" w:pos="900"/>
        </w:tabs>
        <w:spacing w:line="540" w:lineRule="exact"/>
        <w:ind w:rightChars="34" w:right="71" w:firstLineChars="220" w:firstLine="704"/>
        <w:jc w:val="left"/>
        <w:rPr>
          <w:rFonts w:ascii="仿宋_GB2312" w:eastAsia="仿宋_GB2312"/>
          <w:b/>
          <w:sz w:val="32"/>
          <w:szCs w:val="32"/>
        </w:rPr>
      </w:pPr>
      <w:r w:rsidRPr="004B38EA">
        <w:rPr>
          <w:rFonts w:ascii="仿宋_GB2312" w:eastAsia="仿宋_GB2312" w:hint="eastAsia"/>
          <w:b/>
          <w:sz w:val="32"/>
          <w:szCs w:val="32"/>
        </w:rPr>
        <w:t xml:space="preserve">2.3 </w:t>
      </w:r>
      <w:r w:rsidR="00701C99">
        <w:rPr>
          <w:rFonts w:ascii="仿宋_GB2312" w:eastAsia="仿宋_GB2312" w:hint="eastAsia"/>
          <w:b/>
          <w:sz w:val="32"/>
          <w:szCs w:val="32"/>
        </w:rPr>
        <w:t xml:space="preserve">  </w:t>
      </w:r>
      <w:r w:rsidR="00870A77" w:rsidRPr="004B38EA">
        <w:rPr>
          <w:rFonts w:ascii="仿宋_GB2312" w:eastAsia="仿宋_GB2312" w:hint="eastAsia"/>
          <w:b/>
          <w:sz w:val="32"/>
          <w:szCs w:val="32"/>
        </w:rPr>
        <w:t>薪酬与考核委员会的主要职能是：</w:t>
      </w:r>
    </w:p>
    <w:p w:rsidR="00870A77" w:rsidRPr="004B38EA" w:rsidRDefault="00F02377" w:rsidP="009365CC">
      <w:pPr>
        <w:spacing w:line="540" w:lineRule="exact"/>
        <w:ind w:rightChars="-40" w:right="-84" w:firstLineChars="220" w:firstLine="704"/>
        <w:jc w:val="left"/>
        <w:rPr>
          <w:rFonts w:ascii="仿宋_GB2312" w:eastAsia="仿宋_GB2312"/>
          <w:b/>
          <w:sz w:val="32"/>
          <w:szCs w:val="32"/>
        </w:rPr>
      </w:pPr>
      <w:r w:rsidRPr="004B38EA">
        <w:rPr>
          <w:rFonts w:ascii="仿宋_GB2312" w:eastAsia="仿宋_GB2312" w:hint="eastAsia"/>
          <w:b/>
          <w:sz w:val="32"/>
          <w:szCs w:val="32"/>
        </w:rPr>
        <w:t>2.3.1</w:t>
      </w:r>
      <w:r w:rsidR="00701C99">
        <w:rPr>
          <w:rFonts w:ascii="仿宋_GB2312" w:eastAsia="仿宋_GB2312" w:hint="eastAsia"/>
          <w:b/>
          <w:sz w:val="32"/>
          <w:szCs w:val="32"/>
        </w:rPr>
        <w:t xml:space="preserve">  </w:t>
      </w:r>
      <w:r w:rsidR="00870A77" w:rsidRPr="004B38EA">
        <w:rPr>
          <w:rFonts w:ascii="仿宋_GB2312" w:eastAsia="仿宋_GB2312" w:hint="eastAsia"/>
          <w:b/>
          <w:sz w:val="32"/>
          <w:szCs w:val="32"/>
        </w:rPr>
        <w:t>研究董事与高级管理人员考核的标准，进行考核并提出建议；</w:t>
      </w:r>
    </w:p>
    <w:p w:rsidR="00870A77" w:rsidRPr="004B38EA" w:rsidRDefault="00F02377" w:rsidP="009365CC">
      <w:pPr>
        <w:spacing w:line="540" w:lineRule="exact"/>
        <w:ind w:rightChars="-40" w:right="-84" w:firstLineChars="220" w:firstLine="704"/>
        <w:jc w:val="left"/>
        <w:rPr>
          <w:rFonts w:ascii="仿宋_GB2312" w:eastAsia="仿宋_GB2312"/>
          <w:b/>
          <w:sz w:val="32"/>
          <w:szCs w:val="32"/>
        </w:rPr>
      </w:pPr>
      <w:r w:rsidRPr="004B38EA">
        <w:rPr>
          <w:rFonts w:ascii="仿宋_GB2312" w:eastAsia="仿宋_GB2312" w:hint="eastAsia"/>
          <w:b/>
          <w:sz w:val="32"/>
          <w:szCs w:val="32"/>
        </w:rPr>
        <w:t>2.3.2</w:t>
      </w:r>
      <w:r w:rsidR="00701C99">
        <w:rPr>
          <w:rFonts w:ascii="仿宋_GB2312" w:eastAsia="仿宋_GB2312" w:hint="eastAsia"/>
          <w:b/>
          <w:sz w:val="32"/>
          <w:szCs w:val="32"/>
        </w:rPr>
        <w:t xml:space="preserve">  </w:t>
      </w:r>
      <w:r w:rsidR="00870A77" w:rsidRPr="004B38EA">
        <w:rPr>
          <w:rFonts w:ascii="仿宋_GB2312" w:eastAsia="仿宋_GB2312" w:hint="eastAsia"/>
          <w:b/>
          <w:sz w:val="32"/>
          <w:szCs w:val="32"/>
        </w:rPr>
        <w:t>研究和审查董事、高级管理人员的薪酬政策与方案；</w:t>
      </w:r>
    </w:p>
    <w:p w:rsidR="00870A77" w:rsidRPr="004B38EA" w:rsidRDefault="00F02377" w:rsidP="009365CC">
      <w:pPr>
        <w:pStyle w:val="10"/>
        <w:adjustRightInd/>
        <w:spacing w:line="540" w:lineRule="exact"/>
        <w:ind w:firstLineChars="220" w:firstLine="704"/>
        <w:jc w:val="left"/>
        <w:rPr>
          <w:rFonts w:ascii="仿宋_GB2312" w:eastAsia="仿宋_GB2312" w:hAnsi="Times New Roman"/>
          <w:b/>
          <w:sz w:val="32"/>
          <w:szCs w:val="32"/>
        </w:rPr>
      </w:pPr>
      <w:r w:rsidRPr="004B38EA">
        <w:rPr>
          <w:rFonts w:ascii="仿宋_GB2312" w:eastAsia="仿宋_GB2312" w:hAnsi="Times New Roman" w:hint="eastAsia"/>
          <w:b/>
          <w:sz w:val="32"/>
          <w:szCs w:val="32"/>
        </w:rPr>
        <w:t>2.3.3</w:t>
      </w:r>
      <w:r w:rsidR="00701C99">
        <w:rPr>
          <w:rFonts w:ascii="仿宋_GB2312" w:eastAsia="仿宋_GB2312" w:hAnsi="Times New Roman" w:hint="eastAsia"/>
          <w:b/>
          <w:sz w:val="32"/>
          <w:szCs w:val="32"/>
        </w:rPr>
        <w:t xml:space="preserve">  </w:t>
      </w:r>
      <w:r w:rsidR="00870A77" w:rsidRPr="004B38EA">
        <w:rPr>
          <w:rFonts w:ascii="仿宋_GB2312" w:eastAsia="仿宋_GB2312" w:hAnsi="Times New Roman" w:hint="eastAsia"/>
          <w:b/>
          <w:sz w:val="32"/>
          <w:szCs w:val="32"/>
        </w:rPr>
        <w:t>履行法律、行政法规、有权的部门规章、公司章程规定，以及董事会赋予的其他职能。</w:t>
      </w:r>
    </w:p>
    <w:p w:rsidR="00870A77" w:rsidRPr="004B38EA" w:rsidRDefault="00F02377" w:rsidP="009365CC">
      <w:pPr>
        <w:tabs>
          <w:tab w:val="left" w:pos="900"/>
        </w:tabs>
        <w:spacing w:line="540" w:lineRule="exact"/>
        <w:ind w:rightChars="34" w:right="71" w:firstLineChars="220" w:firstLine="704"/>
        <w:jc w:val="left"/>
        <w:rPr>
          <w:rFonts w:ascii="仿宋_GB2312" w:eastAsia="仿宋_GB2312" w:hAnsi="Times New Roman"/>
          <w:b/>
          <w:sz w:val="32"/>
          <w:szCs w:val="32"/>
        </w:rPr>
      </w:pPr>
      <w:r w:rsidRPr="004B38EA">
        <w:rPr>
          <w:rFonts w:ascii="仿宋_GB2312" w:eastAsia="仿宋_GB2312" w:hint="eastAsia"/>
          <w:b/>
          <w:sz w:val="32"/>
          <w:szCs w:val="32"/>
        </w:rPr>
        <w:t xml:space="preserve">2.4 </w:t>
      </w:r>
      <w:r w:rsidR="00701C99">
        <w:rPr>
          <w:rFonts w:ascii="仿宋_GB2312" w:eastAsia="仿宋_GB2312" w:hint="eastAsia"/>
          <w:b/>
          <w:sz w:val="32"/>
          <w:szCs w:val="32"/>
        </w:rPr>
        <w:t xml:space="preserve">  </w:t>
      </w:r>
      <w:r w:rsidR="00870A77" w:rsidRPr="004B38EA">
        <w:rPr>
          <w:rFonts w:ascii="仿宋_GB2312" w:eastAsia="仿宋_GB2312" w:hAnsi="Times New Roman" w:hint="eastAsia"/>
          <w:b/>
          <w:sz w:val="32"/>
          <w:szCs w:val="32"/>
        </w:rPr>
        <w:t>发展战略委员会的主要职责是：对公司长期发展战略和重大投资决策进行研究并提出建议，履行法律、行政法规、有权的部门规章、《公司章程》或本规则规定，以及董事会授予的其他职责。</w:t>
      </w:r>
    </w:p>
    <w:p w:rsidR="00870A77" w:rsidRPr="00473B1D" w:rsidRDefault="00F02377" w:rsidP="004B38EA">
      <w:pPr>
        <w:pStyle w:val="10"/>
        <w:adjustRightInd/>
        <w:spacing w:line="540" w:lineRule="exact"/>
        <w:ind w:firstLineChars="220" w:firstLine="707"/>
        <w:jc w:val="left"/>
        <w:rPr>
          <w:rFonts w:ascii="黑体" w:eastAsia="黑体" w:hAnsi="Times New Roman"/>
          <w:b/>
          <w:sz w:val="32"/>
          <w:szCs w:val="32"/>
        </w:rPr>
      </w:pPr>
      <w:r w:rsidRPr="00473B1D">
        <w:rPr>
          <w:rFonts w:ascii="黑体" w:eastAsia="黑体" w:hint="eastAsia"/>
          <w:b/>
          <w:sz w:val="32"/>
          <w:szCs w:val="32"/>
        </w:rPr>
        <w:t>3</w:t>
      </w:r>
      <w:r w:rsidR="00701C99">
        <w:rPr>
          <w:rFonts w:ascii="黑体" w:eastAsia="黑体" w:hint="eastAsia"/>
          <w:b/>
          <w:sz w:val="32"/>
          <w:szCs w:val="32"/>
        </w:rPr>
        <w:t xml:space="preserve">  </w:t>
      </w:r>
      <w:r w:rsidR="00870A77" w:rsidRPr="00473B1D">
        <w:rPr>
          <w:rFonts w:ascii="黑体" w:eastAsia="黑体" w:hint="eastAsia"/>
          <w:b/>
          <w:sz w:val="32"/>
          <w:szCs w:val="32"/>
        </w:rPr>
        <w:t>召集</w:t>
      </w:r>
    </w:p>
    <w:p w:rsidR="00870A77" w:rsidRPr="004B38EA" w:rsidRDefault="00F02377" w:rsidP="009365CC">
      <w:pPr>
        <w:tabs>
          <w:tab w:val="left" w:pos="900"/>
        </w:tabs>
        <w:spacing w:line="540" w:lineRule="exact"/>
        <w:ind w:rightChars="34" w:right="71" w:firstLineChars="220" w:firstLine="704"/>
        <w:jc w:val="left"/>
        <w:rPr>
          <w:rFonts w:ascii="仿宋_GB2312" w:eastAsia="仿宋_GB2312" w:hAnsi="Times New Roman"/>
          <w:b/>
          <w:sz w:val="32"/>
          <w:szCs w:val="32"/>
        </w:rPr>
      </w:pPr>
      <w:r w:rsidRPr="004B38EA">
        <w:rPr>
          <w:rFonts w:ascii="仿宋_GB2312" w:eastAsia="仿宋_GB2312" w:hint="eastAsia"/>
          <w:b/>
          <w:sz w:val="32"/>
          <w:szCs w:val="32"/>
        </w:rPr>
        <w:t xml:space="preserve">3.1 </w:t>
      </w:r>
      <w:r w:rsidR="00701C99">
        <w:rPr>
          <w:rFonts w:ascii="仿宋_GB2312" w:eastAsia="仿宋_GB2312" w:hint="eastAsia"/>
          <w:b/>
          <w:sz w:val="32"/>
          <w:szCs w:val="32"/>
        </w:rPr>
        <w:t xml:space="preserve"> </w:t>
      </w:r>
      <w:r w:rsidR="00870A77" w:rsidRPr="004B38EA">
        <w:rPr>
          <w:rFonts w:ascii="仿宋_GB2312" w:eastAsia="仿宋_GB2312" w:hAnsi="Times New Roman" w:hint="eastAsia"/>
          <w:b/>
          <w:sz w:val="32"/>
          <w:szCs w:val="32"/>
        </w:rPr>
        <w:t>董事会每年至少召开4次定期会议，由董事长召集，于会议召开10日以前书面通知全体董事和监事。</w:t>
      </w:r>
    </w:p>
    <w:p w:rsidR="00870A77" w:rsidRPr="004B38EA" w:rsidRDefault="00F02377" w:rsidP="009365CC">
      <w:pPr>
        <w:tabs>
          <w:tab w:val="left" w:pos="900"/>
        </w:tabs>
        <w:spacing w:line="540" w:lineRule="exact"/>
        <w:ind w:rightChars="-51" w:right="-107" w:firstLineChars="220" w:firstLine="704"/>
        <w:jc w:val="left"/>
        <w:rPr>
          <w:rFonts w:ascii="仿宋_GB2312" w:eastAsia="仿宋_GB2312" w:hAnsi="Times New Roman"/>
          <w:b/>
          <w:sz w:val="32"/>
          <w:szCs w:val="32"/>
        </w:rPr>
      </w:pPr>
      <w:r w:rsidRPr="004B38EA">
        <w:rPr>
          <w:rFonts w:ascii="仿宋_GB2312" w:eastAsia="仿宋_GB2312" w:hint="eastAsia"/>
          <w:b/>
          <w:sz w:val="32"/>
          <w:szCs w:val="32"/>
        </w:rPr>
        <w:t xml:space="preserve">3.2 </w:t>
      </w:r>
      <w:r w:rsidR="00701C99">
        <w:rPr>
          <w:rFonts w:ascii="仿宋_GB2312" w:eastAsia="仿宋_GB2312" w:hint="eastAsia"/>
          <w:b/>
          <w:sz w:val="32"/>
          <w:szCs w:val="32"/>
        </w:rPr>
        <w:t xml:space="preserve"> </w:t>
      </w:r>
      <w:r w:rsidR="00870A77" w:rsidRPr="004B38EA">
        <w:rPr>
          <w:rStyle w:val="da"/>
          <w:rFonts w:ascii="仿宋_GB2312" w:eastAsia="仿宋_GB2312" w:hint="eastAsia"/>
          <w:b/>
          <w:sz w:val="32"/>
          <w:szCs w:val="32"/>
        </w:rPr>
        <w:t>经董事长、代表公司有表决权的股份总数10%以上的股东、三分之一以上董事、二分之一以上的独立董事、监事会、公司总经理提议时，董事长应当自接到提议后10日内签发召集临时董事会会议的通知。</w:t>
      </w:r>
    </w:p>
    <w:p w:rsidR="00870A77" w:rsidRPr="004B38EA" w:rsidRDefault="00F02377" w:rsidP="009365CC">
      <w:pPr>
        <w:tabs>
          <w:tab w:val="left" w:pos="900"/>
        </w:tabs>
        <w:spacing w:line="540" w:lineRule="exact"/>
        <w:ind w:rightChars="-51" w:right="-107" w:firstLineChars="220" w:firstLine="704"/>
        <w:jc w:val="left"/>
        <w:rPr>
          <w:rFonts w:ascii="仿宋_GB2312" w:eastAsia="仿宋_GB2312"/>
          <w:b/>
          <w:sz w:val="32"/>
          <w:szCs w:val="32"/>
        </w:rPr>
      </w:pPr>
      <w:r w:rsidRPr="004B38EA">
        <w:rPr>
          <w:rFonts w:ascii="仿宋_GB2312" w:eastAsia="仿宋_GB2312" w:hint="eastAsia"/>
          <w:b/>
          <w:sz w:val="32"/>
          <w:szCs w:val="32"/>
        </w:rPr>
        <w:t xml:space="preserve">3.3 </w:t>
      </w:r>
      <w:r w:rsidR="00701C99">
        <w:rPr>
          <w:rFonts w:ascii="仿宋_GB2312" w:eastAsia="仿宋_GB2312" w:hint="eastAsia"/>
          <w:b/>
          <w:sz w:val="32"/>
          <w:szCs w:val="32"/>
        </w:rPr>
        <w:t xml:space="preserve"> </w:t>
      </w:r>
      <w:r w:rsidR="00870A77" w:rsidRPr="004B38EA">
        <w:rPr>
          <w:rFonts w:ascii="仿宋_GB2312" w:eastAsia="仿宋_GB2312" w:hint="eastAsia"/>
          <w:b/>
          <w:sz w:val="32"/>
          <w:szCs w:val="32"/>
        </w:rPr>
        <w:t>董事会会议按下列方式通知：</w:t>
      </w:r>
    </w:p>
    <w:p w:rsidR="00870A77" w:rsidRPr="004B38EA" w:rsidRDefault="00F02377" w:rsidP="009365CC">
      <w:pPr>
        <w:spacing w:line="540" w:lineRule="exact"/>
        <w:ind w:firstLineChars="220" w:firstLine="704"/>
        <w:jc w:val="left"/>
        <w:rPr>
          <w:rFonts w:ascii="仿宋_GB2312" w:eastAsia="仿宋_GB2312"/>
          <w:b/>
          <w:sz w:val="32"/>
          <w:szCs w:val="32"/>
        </w:rPr>
      </w:pPr>
      <w:r w:rsidRPr="004B38EA">
        <w:rPr>
          <w:rFonts w:ascii="仿宋_GB2312" w:eastAsia="仿宋_GB2312" w:hint="eastAsia"/>
          <w:b/>
          <w:sz w:val="32"/>
          <w:szCs w:val="32"/>
        </w:rPr>
        <w:t>3.3.1</w:t>
      </w:r>
      <w:r w:rsidR="00701C99">
        <w:rPr>
          <w:rFonts w:ascii="仿宋_GB2312" w:eastAsia="仿宋_GB2312" w:hint="eastAsia"/>
          <w:b/>
          <w:sz w:val="32"/>
          <w:szCs w:val="32"/>
        </w:rPr>
        <w:t xml:space="preserve">  </w:t>
      </w:r>
      <w:r w:rsidR="00870A77" w:rsidRPr="004B38EA">
        <w:rPr>
          <w:rFonts w:ascii="仿宋_GB2312" w:eastAsia="仿宋_GB2312" w:hint="eastAsia"/>
          <w:b/>
          <w:sz w:val="32"/>
          <w:szCs w:val="32"/>
        </w:rPr>
        <w:t>董事会会议的通知方式为：专人送达、传真、电传、电报、特快专递或挂号邮寄；</w:t>
      </w:r>
    </w:p>
    <w:p w:rsidR="00870A77" w:rsidRPr="004B38EA" w:rsidRDefault="00F02377" w:rsidP="009365CC">
      <w:pPr>
        <w:spacing w:line="540" w:lineRule="exact"/>
        <w:ind w:firstLineChars="220" w:firstLine="704"/>
        <w:jc w:val="left"/>
        <w:rPr>
          <w:rFonts w:ascii="仿宋_GB2312" w:eastAsia="仿宋_GB2312"/>
          <w:b/>
          <w:sz w:val="32"/>
          <w:szCs w:val="32"/>
        </w:rPr>
      </w:pPr>
      <w:r w:rsidRPr="004B38EA">
        <w:rPr>
          <w:rFonts w:ascii="仿宋_GB2312" w:eastAsia="仿宋_GB2312" w:hint="eastAsia"/>
          <w:b/>
          <w:sz w:val="32"/>
          <w:szCs w:val="32"/>
        </w:rPr>
        <w:t xml:space="preserve">3.3.2 </w:t>
      </w:r>
      <w:r w:rsidR="00701C99">
        <w:rPr>
          <w:rFonts w:ascii="仿宋_GB2312" w:eastAsia="仿宋_GB2312" w:hint="eastAsia"/>
          <w:b/>
          <w:sz w:val="32"/>
          <w:szCs w:val="32"/>
        </w:rPr>
        <w:t xml:space="preserve"> </w:t>
      </w:r>
      <w:r w:rsidR="00870A77" w:rsidRPr="004B38EA">
        <w:rPr>
          <w:rFonts w:ascii="仿宋_GB2312" w:eastAsia="仿宋_GB2312" w:hint="eastAsia"/>
          <w:b/>
          <w:sz w:val="32"/>
          <w:szCs w:val="32"/>
        </w:rPr>
        <w:t>董事会会议应在会议召开10日以前通知；情况紧急，需要尽快召开董事会临时会议的，可以随时通过电话或者其他口头方式发出会议通知，但召集人应当在会议上作出说明并记载于会议记录；</w:t>
      </w:r>
    </w:p>
    <w:p w:rsidR="004B38EA" w:rsidRDefault="00F02377" w:rsidP="009365CC">
      <w:pPr>
        <w:spacing w:line="540" w:lineRule="exact"/>
        <w:ind w:firstLineChars="220" w:firstLine="704"/>
        <w:jc w:val="left"/>
        <w:rPr>
          <w:rFonts w:ascii="仿宋_GB2312" w:eastAsia="仿宋_GB2312"/>
          <w:b/>
          <w:sz w:val="32"/>
          <w:szCs w:val="32"/>
        </w:rPr>
      </w:pPr>
      <w:r w:rsidRPr="004B38EA">
        <w:rPr>
          <w:rFonts w:ascii="仿宋_GB2312" w:eastAsia="仿宋_GB2312" w:hint="eastAsia"/>
          <w:b/>
          <w:sz w:val="32"/>
          <w:szCs w:val="32"/>
        </w:rPr>
        <w:t>3.3.3</w:t>
      </w:r>
      <w:r w:rsidR="00701C99">
        <w:rPr>
          <w:rFonts w:ascii="仿宋_GB2312" w:eastAsia="仿宋_GB2312" w:hint="eastAsia"/>
          <w:b/>
          <w:sz w:val="32"/>
          <w:szCs w:val="32"/>
        </w:rPr>
        <w:t xml:space="preserve">  </w:t>
      </w:r>
      <w:r w:rsidR="00870A77" w:rsidRPr="004B38EA">
        <w:rPr>
          <w:rFonts w:ascii="仿宋_GB2312" w:eastAsia="仿宋_GB2312" w:hint="eastAsia"/>
          <w:b/>
          <w:sz w:val="32"/>
          <w:szCs w:val="32"/>
        </w:rPr>
        <w:t>通知应采用中文，必要时可附英文，并包括会议议程。任何董事或监事可放弃要求根据前述规定获得董事会会议通知的权利。</w:t>
      </w:r>
    </w:p>
    <w:p w:rsidR="004B38EA" w:rsidRDefault="00F02377" w:rsidP="009365CC">
      <w:pPr>
        <w:spacing w:line="540" w:lineRule="exact"/>
        <w:ind w:firstLineChars="220" w:firstLine="704"/>
        <w:jc w:val="left"/>
        <w:rPr>
          <w:rFonts w:ascii="仿宋_GB2312" w:eastAsia="仿宋_GB2312" w:hAnsi="Times New Roman"/>
          <w:b/>
          <w:sz w:val="32"/>
          <w:szCs w:val="32"/>
        </w:rPr>
      </w:pPr>
      <w:r w:rsidRPr="004B38EA">
        <w:rPr>
          <w:rFonts w:ascii="仿宋_GB2312" w:eastAsia="仿宋_GB2312" w:hint="eastAsia"/>
          <w:b/>
          <w:sz w:val="32"/>
          <w:szCs w:val="32"/>
        </w:rPr>
        <w:t xml:space="preserve">3.4 </w:t>
      </w:r>
      <w:r w:rsidR="00701C99">
        <w:rPr>
          <w:rFonts w:ascii="仿宋_GB2312" w:eastAsia="仿宋_GB2312" w:hint="eastAsia"/>
          <w:b/>
          <w:sz w:val="32"/>
          <w:szCs w:val="32"/>
        </w:rPr>
        <w:t xml:space="preserve"> </w:t>
      </w:r>
      <w:r w:rsidR="00870A77" w:rsidRPr="004B38EA">
        <w:rPr>
          <w:rFonts w:ascii="仿宋_GB2312" w:eastAsia="仿宋_GB2312" w:hAnsi="Times New Roman" w:hint="eastAsia"/>
          <w:b/>
          <w:sz w:val="32"/>
          <w:szCs w:val="32"/>
        </w:rPr>
        <w:t>董事会会议通知包括以下内容：</w:t>
      </w:r>
    </w:p>
    <w:p w:rsidR="004B38EA" w:rsidRDefault="00F02377" w:rsidP="009365CC">
      <w:pPr>
        <w:spacing w:line="540" w:lineRule="exact"/>
        <w:ind w:firstLineChars="220" w:firstLine="704"/>
        <w:jc w:val="left"/>
        <w:rPr>
          <w:rFonts w:ascii="仿宋_GB2312" w:eastAsia="仿宋_GB2312" w:hAnsi="Times New Roman"/>
          <w:b/>
          <w:sz w:val="32"/>
          <w:szCs w:val="32"/>
        </w:rPr>
      </w:pPr>
      <w:r w:rsidRPr="004B38EA">
        <w:rPr>
          <w:rFonts w:ascii="仿宋_GB2312" w:eastAsia="仿宋_GB2312" w:hAnsi="Times New Roman" w:hint="eastAsia"/>
          <w:b/>
          <w:sz w:val="32"/>
          <w:szCs w:val="32"/>
        </w:rPr>
        <w:t>3.4.1</w:t>
      </w:r>
      <w:r w:rsidR="00701C99">
        <w:rPr>
          <w:rFonts w:ascii="仿宋_GB2312" w:eastAsia="仿宋_GB2312" w:hAnsi="Times New Roman" w:hint="eastAsia"/>
          <w:b/>
          <w:sz w:val="32"/>
          <w:szCs w:val="32"/>
        </w:rPr>
        <w:t xml:space="preserve">  </w:t>
      </w:r>
      <w:r w:rsidR="00870A77" w:rsidRPr="004B38EA">
        <w:rPr>
          <w:rFonts w:ascii="仿宋_GB2312" w:eastAsia="仿宋_GB2312" w:hAnsi="Times New Roman" w:hint="eastAsia"/>
          <w:b/>
          <w:sz w:val="32"/>
          <w:szCs w:val="32"/>
        </w:rPr>
        <w:t>会议日期和地点；</w:t>
      </w:r>
    </w:p>
    <w:p w:rsidR="004B38EA" w:rsidRDefault="00F02377" w:rsidP="009365CC">
      <w:pPr>
        <w:spacing w:line="540" w:lineRule="exact"/>
        <w:ind w:firstLineChars="220" w:firstLine="704"/>
        <w:jc w:val="left"/>
        <w:rPr>
          <w:rFonts w:ascii="仿宋_GB2312" w:eastAsia="仿宋_GB2312" w:hAnsi="Times New Roman"/>
          <w:b/>
          <w:sz w:val="32"/>
          <w:szCs w:val="32"/>
        </w:rPr>
      </w:pPr>
      <w:r w:rsidRPr="004B38EA">
        <w:rPr>
          <w:rFonts w:ascii="仿宋_GB2312" w:eastAsia="仿宋_GB2312" w:hAnsi="Times New Roman" w:hint="eastAsia"/>
          <w:b/>
          <w:sz w:val="32"/>
          <w:szCs w:val="32"/>
        </w:rPr>
        <w:t>3.4.2</w:t>
      </w:r>
      <w:r w:rsidR="00701C99">
        <w:rPr>
          <w:rFonts w:ascii="仿宋_GB2312" w:eastAsia="仿宋_GB2312" w:hAnsi="Times New Roman" w:hint="eastAsia"/>
          <w:b/>
          <w:sz w:val="32"/>
          <w:szCs w:val="32"/>
        </w:rPr>
        <w:t xml:space="preserve">  </w:t>
      </w:r>
      <w:r w:rsidR="00870A77" w:rsidRPr="004B38EA">
        <w:rPr>
          <w:rFonts w:ascii="仿宋_GB2312" w:eastAsia="仿宋_GB2312" w:hAnsi="Times New Roman" w:hint="eastAsia"/>
          <w:b/>
          <w:sz w:val="32"/>
          <w:szCs w:val="32"/>
        </w:rPr>
        <w:t>会议期限；</w:t>
      </w:r>
    </w:p>
    <w:p w:rsidR="00870A77" w:rsidRPr="004B38EA" w:rsidRDefault="00F02377" w:rsidP="009365CC">
      <w:pPr>
        <w:spacing w:line="540" w:lineRule="exact"/>
        <w:ind w:firstLineChars="220" w:firstLine="704"/>
        <w:jc w:val="left"/>
        <w:rPr>
          <w:rFonts w:ascii="仿宋_GB2312" w:eastAsia="仿宋_GB2312" w:hAnsi="Times New Roman"/>
          <w:b/>
          <w:sz w:val="32"/>
          <w:szCs w:val="32"/>
        </w:rPr>
      </w:pPr>
      <w:r w:rsidRPr="004B38EA">
        <w:rPr>
          <w:rFonts w:ascii="仿宋_GB2312" w:eastAsia="仿宋_GB2312" w:hAnsi="Times New Roman" w:hint="eastAsia"/>
          <w:b/>
          <w:sz w:val="32"/>
          <w:szCs w:val="32"/>
        </w:rPr>
        <w:t>3.4.3</w:t>
      </w:r>
      <w:r w:rsidR="00701C99">
        <w:rPr>
          <w:rFonts w:ascii="仿宋_GB2312" w:eastAsia="仿宋_GB2312" w:hAnsi="Times New Roman" w:hint="eastAsia"/>
          <w:b/>
          <w:sz w:val="32"/>
          <w:szCs w:val="32"/>
        </w:rPr>
        <w:t xml:space="preserve">  </w:t>
      </w:r>
      <w:r w:rsidR="00870A77" w:rsidRPr="004B38EA">
        <w:rPr>
          <w:rFonts w:ascii="仿宋_GB2312" w:eastAsia="仿宋_GB2312" w:hAnsi="Times New Roman" w:hint="eastAsia"/>
          <w:b/>
          <w:sz w:val="32"/>
          <w:szCs w:val="32"/>
        </w:rPr>
        <w:t>事由及议题；</w:t>
      </w:r>
    </w:p>
    <w:p w:rsidR="00870A77" w:rsidRPr="004B38EA" w:rsidRDefault="00F02377" w:rsidP="009365CC">
      <w:pPr>
        <w:pStyle w:val="10"/>
        <w:adjustRightInd/>
        <w:spacing w:line="540" w:lineRule="exact"/>
        <w:ind w:firstLineChars="220" w:firstLine="704"/>
        <w:jc w:val="left"/>
        <w:rPr>
          <w:rFonts w:ascii="仿宋_GB2312" w:eastAsia="仿宋_GB2312" w:hAnsi="Times New Roman"/>
          <w:b/>
          <w:sz w:val="32"/>
          <w:szCs w:val="32"/>
        </w:rPr>
      </w:pPr>
      <w:r w:rsidRPr="004B38EA">
        <w:rPr>
          <w:rFonts w:ascii="仿宋_GB2312" w:eastAsia="仿宋_GB2312" w:hAnsi="Times New Roman" w:hint="eastAsia"/>
          <w:b/>
          <w:sz w:val="32"/>
          <w:szCs w:val="32"/>
        </w:rPr>
        <w:t>3.4.4</w:t>
      </w:r>
      <w:r w:rsidR="00701C99">
        <w:rPr>
          <w:rFonts w:ascii="仿宋_GB2312" w:eastAsia="仿宋_GB2312" w:hAnsi="Times New Roman" w:hint="eastAsia"/>
          <w:b/>
          <w:sz w:val="32"/>
          <w:szCs w:val="32"/>
        </w:rPr>
        <w:t xml:space="preserve">  </w:t>
      </w:r>
      <w:r w:rsidR="00870A77" w:rsidRPr="004B38EA">
        <w:rPr>
          <w:rFonts w:ascii="仿宋_GB2312" w:eastAsia="仿宋_GB2312" w:hAnsi="Times New Roman" w:hint="eastAsia"/>
          <w:b/>
          <w:sz w:val="32"/>
          <w:szCs w:val="32"/>
        </w:rPr>
        <w:t>发出通知的日期。</w:t>
      </w:r>
    </w:p>
    <w:p w:rsidR="00870A77" w:rsidRPr="00473B1D" w:rsidRDefault="00F02377" w:rsidP="004B38EA">
      <w:pPr>
        <w:tabs>
          <w:tab w:val="left" w:pos="900"/>
        </w:tabs>
        <w:spacing w:line="540" w:lineRule="exact"/>
        <w:ind w:rightChars="34" w:right="71" w:firstLineChars="220" w:firstLine="707"/>
        <w:jc w:val="left"/>
        <w:rPr>
          <w:rFonts w:ascii="黑体" w:eastAsia="黑体"/>
          <w:b/>
          <w:sz w:val="32"/>
          <w:szCs w:val="32"/>
        </w:rPr>
      </w:pPr>
      <w:r w:rsidRPr="00473B1D">
        <w:rPr>
          <w:rFonts w:ascii="黑体" w:eastAsia="黑体" w:hint="eastAsia"/>
          <w:b/>
          <w:sz w:val="32"/>
          <w:szCs w:val="32"/>
        </w:rPr>
        <w:t>4</w:t>
      </w:r>
      <w:r w:rsidR="00701C99">
        <w:rPr>
          <w:rFonts w:ascii="黑体" w:eastAsia="黑体" w:hint="eastAsia"/>
          <w:b/>
          <w:sz w:val="32"/>
          <w:szCs w:val="32"/>
        </w:rPr>
        <w:t xml:space="preserve">  </w:t>
      </w:r>
      <w:r w:rsidR="00870A77" w:rsidRPr="00473B1D">
        <w:rPr>
          <w:rFonts w:ascii="黑体" w:eastAsia="黑体" w:hint="eastAsia"/>
          <w:b/>
          <w:sz w:val="32"/>
          <w:szCs w:val="32"/>
        </w:rPr>
        <w:t>出席和表决</w:t>
      </w:r>
    </w:p>
    <w:p w:rsidR="00870A77" w:rsidRPr="004B38EA" w:rsidRDefault="00F02377" w:rsidP="009365CC">
      <w:pPr>
        <w:tabs>
          <w:tab w:val="left" w:pos="900"/>
        </w:tabs>
        <w:spacing w:line="540" w:lineRule="exact"/>
        <w:ind w:rightChars="-59" w:right="-124" w:firstLineChars="220" w:firstLine="704"/>
        <w:jc w:val="left"/>
        <w:rPr>
          <w:rStyle w:val="da"/>
          <w:rFonts w:ascii="仿宋_GB2312" w:eastAsia="仿宋_GB2312"/>
          <w:b/>
          <w:sz w:val="32"/>
          <w:szCs w:val="32"/>
        </w:rPr>
      </w:pPr>
      <w:r w:rsidRPr="004B38EA">
        <w:rPr>
          <w:rFonts w:ascii="仿宋_GB2312" w:eastAsia="仿宋_GB2312" w:hint="eastAsia"/>
          <w:b/>
          <w:sz w:val="32"/>
          <w:szCs w:val="32"/>
        </w:rPr>
        <w:t xml:space="preserve">4.1 </w:t>
      </w:r>
      <w:r w:rsidR="00701C99">
        <w:rPr>
          <w:rFonts w:ascii="仿宋_GB2312" w:eastAsia="仿宋_GB2312" w:hint="eastAsia"/>
          <w:b/>
          <w:sz w:val="32"/>
          <w:szCs w:val="32"/>
        </w:rPr>
        <w:t xml:space="preserve"> </w:t>
      </w:r>
      <w:r w:rsidR="00870A77" w:rsidRPr="004B38EA">
        <w:rPr>
          <w:rStyle w:val="da"/>
          <w:rFonts w:ascii="仿宋_GB2312" w:eastAsia="仿宋_GB2312" w:hint="eastAsia"/>
          <w:b/>
          <w:sz w:val="32"/>
          <w:szCs w:val="32"/>
        </w:rPr>
        <w:t>董事会会议应当由1/2以上的董事出席方可举行。董事会作出决议，必须经全体董事的过半数通过。</w:t>
      </w:r>
    </w:p>
    <w:p w:rsidR="00870A77" w:rsidRPr="004B38EA" w:rsidRDefault="00870A77" w:rsidP="009365CC">
      <w:pPr>
        <w:spacing w:line="540" w:lineRule="exact"/>
        <w:ind w:firstLineChars="220" w:firstLine="704"/>
        <w:jc w:val="left"/>
        <w:rPr>
          <w:rStyle w:val="da"/>
          <w:rFonts w:ascii="仿宋_GB2312" w:eastAsia="仿宋_GB2312"/>
          <w:b/>
          <w:sz w:val="32"/>
          <w:szCs w:val="32"/>
        </w:rPr>
      </w:pPr>
      <w:r w:rsidRPr="004B38EA">
        <w:rPr>
          <w:rStyle w:val="da"/>
          <w:rFonts w:ascii="仿宋_GB2312" w:eastAsia="仿宋_GB2312" w:hint="eastAsia"/>
          <w:b/>
          <w:sz w:val="32"/>
          <w:szCs w:val="32"/>
        </w:rPr>
        <w:t>董事会决议的表决，实行一人一票。</w:t>
      </w:r>
    </w:p>
    <w:p w:rsidR="00870A77" w:rsidRPr="004B38EA" w:rsidRDefault="00870A77" w:rsidP="009365CC">
      <w:pPr>
        <w:pStyle w:val="Default"/>
        <w:adjustRightInd/>
        <w:spacing w:line="540" w:lineRule="exact"/>
        <w:ind w:firstLineChars="220" w:firstLine="704"/>
        <w:rPr>
          <w:rStyle w:val="da"/>
          <w:rFonts w:ascii="仿宋_GB2312" w:eastAsia="仿宋_GB2312"/>
          <w:b/>
          <w:color w:val="auto"/>
          <w:kern w:val="2"/>
          <w:sz w:val="32"/>
          <w:szCs w:val="32"/>
        </w:rPr>
      </w:pPr>
      <w:r w:rsidRPr="004B38EA">
        <w:rPr>
          <w:rStyle w:val="da"/>
          <w:rFonts w:ascii="仿宋_GB2312" w:eastAsia="仿宋_GB2312" w:hint="eastAsia"/>
          <w:b/>
          <w:color w:val="auto"/>
          <w:kern w:val="2"/>
          <w:sz w:val="32"/>
          <w:szCs w:val="32"/>
        </w:rPr>
        <w:t>董事会作出决议，除了下列情况须由全体董事三分之二以上表决同意方可通过外，其余可由全体董事的过半数表决同意通过(其中对外提供担保还须由到会董事的三分之二以上表决同意)：</w:t>
      </w:r>
    </w:p>
    <w:p w:rsidR="00870A77" w:rsidRPr="004B38EA" w:rsidRDefault="00F02377" w:rsidP="009365CC">
      <w:pPr>
        <w:pStyle w:val="Default"/>
        <w:adjustRightInd/>
        <w:spacing w:line="540" w:lineRule="exact"/>
        <w:ind w:firstLineChars="220" w:firstLine="704"/>
        <w:rPr>
          <w:rStyle w:val="da"/>
          <w:rFonts w:ascii="仿宋_GB2312" w:eastAsia="仿宋_GB2312"/>
          <w:b/>
          <w:color w:val="auto"/>
          <w:kern w:val="2"/>
          <w:sz w:val="32"/>
          <w:szCs w:val="32"/>
        </w:rPr>
      </w:pPr>
      <w:r w:rsidRPr="004B38EA">
        <w:rPr>
          <w:rStyle w:val="da"/>
          <w:rFonts w:ascii="仿宋_GB2312" w:eastAsia="仿宋_GB2312" w:hint="eastAsia"/>
          <w:b/>
          <w:color w:val="auto"/>
          <w:kern w:val="2"/>
          <w:sz w:val="32"/>
          <w:szCs w:val="32"/>
        </w:rPr>
        <w:t xml:space="preserve">4.1.1 </w:t>
      </w:r>
      <w:r w:rsidR="00701C99">
        <w:rPr>
          <w:rStyle w:val="da"/>
          <w:rFonts w:ascii="仿宋_GB2312" w:eastAsia="仿宋_GB2312" w:hint="eastAsia"/>
          <w:b/>
          <w:color w:val="auto"/>
          <w:kern w:val="2"/>
          <w:sz w:val="32"/>
          <w:szCs w:val="32"/>
        </w:rPr>
        <w:t xml:space="preserve"> </w:t>
      </w:r>
      <w:r w:rsidR="00870A77" w:rsidRPr="004B38EA">
        <w:rPr>
          <w:rStyle w:val="da"/>
          <w:rFonts w:ascii="仿宋_GB2312" w:eastAsia="仿宋_GB2312" w:hint="eastAsia"/>
          <w:b/>
          <w:color w:val="auto"/>
          <w:kern w:val="2"/>
          <w:sz w:val="32"/>
          <w:szCs w:val="32"/>
        </w:rPr>
        <w:t>制订公司的债务和财务政策、公司增加或者减少注册资本以及发行公司债券、任何种类股票、认股证或其他类似证券及其上市或回购公司股票的方案；</w:t>
      </w:r>
    </w:p>
    <w:p w:rsidR="00870A77" w:rsidRPr="004B38EA" w:rsidRDefault="00F02377" w:rsidP="009365CC">
      <w:pPr>
        <w:pStyle w:val="Default"/>
        <w:adjustRightInd/>
        <w:spacing w:line="540" w:lineRule="exact"/>
        <w:ind w:firstLineChars="220" w:firstLine="704"/>
        <w:rPr>
          <w:rStyle w:val="da"/>
          <w:rFonts w:ascii="仿宋_GB2312" w:eastAsia="仿宋_GB2312"/>
          <w:b/>
          <w:color w:val="auto"/>
          <w:kern w:val="2"/>
          <w:sz w:val="32"/>
          <w:szCs w:val="32"/>
        </w:rPr>
      </w:pPr>
      <w:r w:rsidRPr="004B38EA">
        <w:rPr>
          <w:rStyle w:val="da"/>
          <w:rFonts w:ascii="仿宋_GB2312" w:eastAsia="仿宋_GB2312" w:hint="eastAsia"/>
          <w:b/>
          <w:color w:val="auto"/>
          <w:kern w:val="2"/>
          <w:sz w:val="32"/>
          <w:szCs w:val="32"/>
        </w:rPr>
        <w:t xml:space="preserve">4.1.2 </w:t>
      </w:r>
      <w:r w:rsidR="00701C99">
        <w:rPr>
          <w:rStyle w:val="da"/>
          <w:rFonts w:ascii="仿宋_GB2312" w:eastAsia="仿宋_GB2312" w:hint="eastAsia"/>
          <w:b/>
          <w:color w:val="auto"/>
          <w:kern w:val="2"/>
          <w:sz w:val="32"/>
          <w:szCs w:val="32"/>
        </w:rPr>
        <w:t xml:space="preserve"> </w:t>
      </w:r>
      <w:r w:rsidR="00870A77" w:rsidRPr="004B38EA">
        <w:rPr>
          <w:rStyle w:val="da"/>
          <w:rFonts w:ascii="仿宋_GB2312" w:eastAsia="仿宋_GB2312" w:hint="eastAsia"/>
          <w:b/>
          <w:color w:val="auto"/>
          <w:kern w:val="2"/>
          <w:sz w:val="32"/>
          <w:szCs w:val="32"/>
        </w:rPr>
        <w:t>拟订公司重大收购、收购本公司股票、公司合并、分立、解散或者变更公司形式的方案；</w:t>
      </w:r>
    </w:p>
    <w:p w:rsidR="00870A77" w:rsidRPr="004B38EA" w:rsidRDefault="00F02377" w:rsidP="009365CC">
      <w:pPr>
        <w:pStyle w:val="4"/>
        <w:adjustRightInd/>
        <w:spacing w:line="540" w:lineRule="exact"/>
        <w:ind w:firstLineChars="220" w:firstLine="704"/>
        <w:jc w:val="left"/>
        <w:rPr>
          <w:rFonts w:ascii="仿宋_GB2312" w:eastAsia="仿宋_GB2312" w:hAnsi="Times New Roman"/>
          <w:b/>
          <w:sz w:val="32"/>
          <w:szCs w:val="32"/>
        </w:rPr>
      </w:pPr>
      <w:r w:rsidRPr="004B38EA">
        <w:rPr>
          <w:rStyle w:val="da"/>
          <w:rFonts w:ascii="仿宋_GB2312" w:eastAsia="仿宋_GB2312" w:hint="eastAsia"/>
          <w:b/>
          <w:sz w:val="32"/>
          <w:szCs w:val="32"/>
        </w:rPr>
        <w:t xml:space="preserve">4.1.3 </w:t>
      </w:r>
      <w:r w:rsidR="00701C99">
        <w:rPr>
          <w:rStyle w:val="da"/>
          <w:rFonts w:ascii="仿宋_GB2312" w:eastAsia="仿宋_GB2312" w:hint="eastAsia"/>
          <w:b/>
          <w:sz w:val="32"/>
          <w:szCs w:val="32"/>
        </w:rPr>
        <w:t xml:space="preserve"> </w:t>
      </w:r>
      <w:r w:rsidR="00870A77" w:rsidRPr="004B38EA">
        <w:rPr>
          <w:rStyle w:val="da"/>
          <w:rFonts w:ascii="仿宋_GB2312" w:eastAsia="仿宋_GB2312" w:hint="eastAsia"/>
          <w:b/>
          <w:sz w:val="32"/>
          <w:szCs w:val="32"/>
        </w:rPr>
        <w:t>制订《公司章程》及其附件修改方案。</w:t>
      </w:r>
    </w:p>
    <w:p w:rsidR="00870A77" w:rsidRPr="004B38EA" w:rsidRDefault="00F02377" w:rsidP="009365CC">
      <w:pPr>
        <w:tabs>
          <w:tab w:val="left" w:pos="900"/>
        </w:tabs>
        <w:spacing w:line="540" w:lineRule="exact"/>
        <w:ind w:rightChars="-59" w:right="-124" w:firstLineChars="220" w:firstLine="704"/>
        <w:jc w:val="left"/>
        <w:rPr>
          <w:rStyle w:val="da"/>
          <w:rFonts w:ascii="仿宋_GB2312" w:eastAsia="仿宋_GB2312"/>
          <w:b/>
          <w:sz w:val="32"/>
          <w:szCs w:val="32"/>
        </w:rPr>
      </w:pPr>
      <w:r w:rsidRPr="004B38EA">
        <w:rPr>
          <w:rFonts w:ascii="仿宋_GB2312" w:eastAsia="仿宋_GB2312" w:hint="eastAsia"/>
          <w:b/>
          <w:sz w:val="32"/>
          <w:szCs w:val="32"/>
        </w:rPr>
        <w:t xml:space="preserve">4.2 </w:t>
      </w:r>
      <w:r w:rsidR="00701C99">
        <w:rPr>
          <w:rFonts w:ascii="仿宋_GB2312" w:eastAsia="仿宋_GB2312" w:hint="eastAsia"/>
          <w:b/>
          <w:sz w:val="32"/>
          <w:szCs w:val="32"/>
        </w:rPr>
        <w:t xml:space="preserve"> </w:t>
      </w:r>
      <w:r w:rsidR="00870A77" w:rsidRPr="004B38EA">
        <w:rPr>
          <w:rStyle w:val="da"/>
          <w:rFonts w:ascii="仿宋_GB2312" w:eastAsia="仿宋_GB2312" w:hint="eastAsia"/>
          <w:b/>
          <w:sz w:val="32"/>
          <w:szCs w:val="32"/>
        </w:rPr>
        <w:t>董事会会议可采用举手或投票方式表决。每名董事有一票表决权，当反对票和赞成票相等时，董事长有权多投一票。</w:t>
      </w:r>
    </w:p>
    <w:p w:rsidR="00870A77" w:rsidRPr="004B38EA" w:rsidRDefault="00870A77" w:rsidP="009365CC">
      <w:pPr>
        <w:pStyle w:val="ac"/>
        <w:spacing w:after="0" w:line="540" w:lineRule="exact"/>
        <w:ind w:leftChars="4" w:left="8" w:firstLineChars="220" w:firstLine="704"/>
        <w:jc w:val="left"/>
        <w:rPr>
          <w:rFonts w:ascii="仿宋_GB2312" w:eastAsia="仿宋_GB2312"/>
          <w:b/>
          <w:sz w:val="32"/>
          <w:szCs w:val="32"/>
        </w:rPr>
      </w:pPr>
      <w:r w:rsidRPr="004B38EA">
        <w:rPr>
          <w:rStyle w:val="da"/>
          <w:rFonts w:ascii="仿宋_GB2312" w:eastAsia="仿宋_GB2312" w:hint="eastAsia"/>
          <w:b/>
          <w:sz w:val="32"/>
          <w:szCs w:val="32"/>
        </w:rPr>
        <w:t>董事与董事会会议决议事项所涉及的企业有关联关系的,不得对该项决议行使表决权，也不得代理其他董事行使表决权。该董事会会议由过半数的无关联关系董事出席即可举行，董事会会议所作决议须经无关联关系董事过半数通过。出席董事会的无关联董事人数不足3人的，应将该事项提交股东大会审议。</w:t>
      </w:r>
    </w:p>
    <w:p w:rsidR="00870A77" w:rsidRPr="004B38EA" w:rsidRDefault="00F02377" w:rsidP="009365CC">
      <w:pPr>
        <w:tabs>
          <w:tab w:val="left" w:pos="900"/>
        </w:tabs>
        <w:spacing w:line="540" w:lineRule="exact"/>
        <w:ind w:rightChars="-44" w:right="-92" w:firstLineChars="220" w:firstLine="704"/>
        <w:jc w:val="left"/>
        <w:rPr>
          <w:rFonts w:ascii="仿宋_GB2312" w:eastAsia="仿宋_GB2312"/>
          <w:b/>
          <w:sz w:val="32"/>
          <w:szCs w:val="32"/>
        </w:rPr>
      </w:pPr>
      <w:r w:rsidRPr="004B38EA">
        <w:rPr>
          <w:rFonts w:ascii="仿宋_GB2312" w:eastAsia="仿宋_GB2312" w:hint="eastAsia"/>
          <w:b/>
          <w:sz w:val="32"/>
          <w:szCs w:val="32"/>
        </w:rPr>
        <w:t xml:space="preserve">4.3 </w:t>
      </w:r>
      <w:r w:rsidR="00701C99">
        <w:rPr>
          <w:rFonts w:ascii="仿宋_GB2312" w:eastAsia="仿宋_GB2312" w:hint="eastAsia"/>
          <w:b/>
          <w:sz w:val="32"/>
          <w:szCs w:val="32"/>
        </w:rPr>
        <w:t xml:space="preserve"> </w:t>
      </w:r>
      <w:r w:rsidR="00870A77" w:rsidRPr="004B38EA">
        <w:rPr>
          <w:rFonts w:ascii="仿宋_GB2312" w:eastAsia="仿宋_GB2312" w:hint="eastAsia"/>
          <w:b/>
          <w:sz w:val="32"/>
          <w:szCs w:val="32"/>
        </w:rPr>
        <w:t>独立董事应当对以下事项向董事会发表独立意见：</w:t>
      </w:r>
    </w:p>
    <w:p w:rsidR="00870A77" w:rsidRPr="004B38EA" w:rsidRDefault="00F02377" w:rsidP="009365CC">
      <w:pPr>
        <w:spacing w:line="540" w:lineRule="exact"/>
        <w:ind w:firstLineChars="220" w:firstLine="704"/>
        <w:jc w:val="left"/>
        <w:rPr>
          <w:rFonts w:ascii="仿宋_GB2312" w:eastAsia="仿宋_GB2312"/>
          <w:b/>
          <w:sz w:val="32"/>
          <w:szCs w:val="32"/>
        </w:rPr>
      </w:pPr>
      <w:r w:rsidRPr="004B38EA">
        <w:rPr>
          <w:rFonts w:ascii="仿宋_GB2312" w:eastAsia="仿宋_GB2312" w:hint="eastAsia"/>
          <w:b/>
          <w:sz w:val="32"/>
          <w:szCs w:val="32"/>
        </w:rPr>
        <w:t xml:space="preserve">4.3.1 </w:t>
      </w:r>
      <w:r w:rsidR="00701C99">
        <w:rPr>
          <w:rFonts w:ascii="仿宋_GB2312" w:eastAsia="仿宋_GB2312" w:hint="eastAsia"/>
          <w:b/>
          <w:sz w:val="32"/>
          <w:szCs w:val="32"/>
        </w:rPr>
        <w:t xml:space="preserve"> </w:t>
      </w:r>
      <w:r w:rsidR="00870A77" w:rsidRPr="004B38EA">
        <w:rPr>
          <w:rFonts w:ascii="仿宋_GB2312" w:eastAsia="仿宋_GB2312" w:hint="eastAsia"/>
          <w:b/>
          <w:sz w:val="32"/>
          <w:szCs w:val="32"/>
        </w:rPr>
        <w:t>提名、任免董事；</w:t>
      </w:r>
    </w:p>
    <w:p w:rsidR="00870A77" w:rsidRPr="004B38EA" w:rsidRDefault="00F02377" w:rsidP="009365CC">
      <w:pPr>
        <w:spacing w:line="540" w:lineRule="exact"/>
        <w:ind w:firstLineChars="220" w:firstLine="704"/>
        <w:jc w:val="left"/>
        <w:rPr>
          <w:rFonts w:ascii="仿宋_GB2312" w:eastAsia="仿宋_GB2312"/>
          <w:b/>
          <w:sz w:val="32"/>
          <w:szCs w:val="32"/>
        </w:rPr>
      </w:pPr>
      <w:r w:rsidRPr="004B38EA">
        <w:rPr>
          <w:rFonts w:ascii="仿宋_GB2312" w:eastAsia="仿宋_GB2312" w:hint="eastAsia"/>
          <w:b/>
          <w:sz w:val="32"/>
          <w:szCs w:val="32"/>
        </w:rPr>
        <w:t>4.3.2</w:t>
      </w:r>
      <w:r w:rsidR="00701C99">
        <w:rPr>
          <w:rFonts w:ascii="仿宋_GB2312" w:eastAsia="仿宋_GB2312" w:hint="eastAsia"/>
          <w:b/>
          <w:sz w:val="32"/>
          <w:szCs w:val="32"/>
        </w:rPr>
        <w:t xml:space="preserve">  </w:t>
      </w:r>
      <w:r w:rsidR="00870A77" w:rsidRPr="004B38EA">
        <w:rPr>
          <w:rFonts w:ascii="仿宋_GB2312" w:eastAsia="仿宋_GB2312" w:hint="eastAsia"/>
          <w:b/>
          <w:sz w:val="32"/>
          <w:szCs w:val="32"/>
        </w:rPr>
        <w:t>聘任、解聘高级管理人员；</w:t>
      </w:r>
    </w:p>
    <w:p w:rsidR="00870A77" w:rsidRPr="004B38EA" w:rsidRDefault="00F02377" w:rsidP="009365CC">
      <w:pPr>
        <w:spacing w:line="540" w:lineRule="exact"/>
        <w:ind w:firstLineChars="220" w:firstLine="704"/>
        <w:jc w:val="left"/>
        <w:rPr>
          <w:rFonts w:ascii="仿宋_GB2312" w:eastAsia="仿宋_GB2312"/>
          <w:b/>
          <w:sz w:val="32"/>
          <w:szCs w:val="32"/>
        </w:rPr>
      </w:pPr>
      <w:r w:rsidRPr="004B38EA">
        <w:rPr>
          <w:rFonts w:ascii="仿宋_GB2312" w:eastAsia="仿宋_GB2312" w:hint="eastAsia"/>
          <w:b/>
          <w:sz w:val="32"/>
          <w:szCs w:val="32"/>
        </w:rPr>
        <w:t xml:space="preserve">4.3.3 </w:t>
      </w:r>
      <w:r w:rsidR="00701C99">
        <w:rPr>
          <w:rFonts w:ascii="仿宋_GB2312" w:eastAsia="仿宋_GB2312" w:hint="eastAsia"/>
          <w:b/>
          <w:sz w:val="32"/>
          <w:szCs w:val="32"/>
        </w:rPr>
        <w:t xml:space="preserve"> </w:t>
      </w:r>
      <w:r w:rsidR="00870A77" w:rsidRPr="004B38EA">
        <w:rPr>
          <w:rFonts w:ascii="仿宋_GB2312" w:eastAsia="仿宋_GB2312" w:hint="eastAsia"/>
          <w:b/>
          <w:sz w:val="32"/>
          <w:szCs w:val="32"/>
        </w:rPr>
        <w:t>董事、高级管理人员的薪酬；</w:t>
      </w:r>
    </w:p>
    <w:p w:rsidR="00870A77" w:rsidRPr="004B38EA" w:rsidRDefault="00F02377" w:rsidP="009365CC">
      <w:pPr>
        <w:spacing w:line="540" w:lineRule="exact"/>
        <w:ind w:firstLineChars="220" w:firstLine="704"/>
        <w:jc w:val="left"/>
        <w:rPr>
          <w:rFonts w:ascii="仿宋_GB2312" w:eastAsia="仿宋_GB2312"/>
          <w:b/>
          <w:sz w:val="32"/>
          <w:szCs w:val="32"/>
        </w:rPr>
      </w:pPr>
      <w:r w:rsidRPr="004B38EA">
        <w:rPr>
          <w:rFonts w:ascii="仿宋_GB2312" w:eastAsia="仿宋_GB2312" w:hint="eastAsia"/>
          <w:b/>
          <w:sz w:val="32"/>
          <w:szCs w:val="32"/>
        </w:rPr>
        <w:t xml:space="preserve">4.3.4 </w:t>
      </w:r>
      <w:r w:rsidR="00701C99">
        <w:rPr>
          <w:rFonts w:ascii="仿宋_GB2312" w:eastAsia="仿宋_GB2312" w:hint="eastAsia"/>
          <w:b/>
          <w:sz w:val="32"/>
          <w:szCs w:val="32"/>
        </w:rPr>
        <w:t xml:space="preserve"> </w:t>
      </w:r>
      <w:r w:rsidR="00870A77" w:rsidRPr="004B38EA">
        <w:rPr>
          <w:rFonts w:ascii="仿宋_GB2312" w:eastAsia="仿宋_GB2312" w:hint="eastAsia"/>
          <w:b/>
          <w:sz w:val="32"/>
          <w:szCs w:val="32"/>
        </w:rPr>
        <w:t xml:space="preserve">公司现金分红政策的制定、调整、决策程序、执行情况及信息披露，以及利润分配政策是否损害中小投资者合法权益； </w:t>
      </w:r>
    </w:p>
    <w:p w:rsidR="00870A77" w:rsidRPr="004B38EA" w:rsidRDefault="00F02377" w:rsidP="009365CC">
      <w:pPr>
        <w:spacing w:line="540" w:lineRule="exact"/>
        <w:ind w:firstLineChars="220" w:firstLine="704"/>
        <w:jc w:val="left"/>
        <w:rPr>
          <w:rFonts w:ascii="仿宋_GB2312" w:eastAsia="仿宋_GB2312"/>
          <w:b/>
          <w:sz w:val="32"/>
          <w:szCs w:val="32"/>
        </w:rPr>
      </w:pPr>
      <w:r w:rsidRPr="004B38EA">
        <w:rPr>
          <w:rFonts w:ascii="仿宋_GB2312" w:eastAsia="仿宋_GB2312" w:hint="eastAsia"/>
          <w:b/>
          <w:sz w:val="32"/>
          <w:szCs w:val="32"/>
        </w:rPr>
        <w:t xml:space="preserve">4.3.5 </w:t>
      </w:r>
      <w:r w:rsidR="00701C99">
        <w:rPr>
          <w:rFonts w:ascii="仿宋_GB2312" w:eastAsia="仿宋_GB2312" w:hint="eastAsia"/>
          <w:b/>
          <w:sz w:val="32"/>
          <w:szCs w:val="32"/>
        </w:rPr>
        <w:t xml:space="preserve"> </w:t>
      </w:r>
      <w:r w:rsidR="00870A77" w:rsidRPr="004B38EA">
        <w:rPr>
          <w:rFonts w:ascii="仿宋_GB2312" w:eastAsia="仿宋_GB2312" w:hint="eastAsia"/>
          <w:b/>
          <w:sz w:val="32"/>
          <w:szCs w:val="32"/>
        </w:rPr>
        <w:t>需要披露的关联交易、对外担保（不含对合并报表范围内子公司提供担保）、委托理财、对外提供财务资助、变更募集资金用途、上市公司自主变更会计政策、股票及其衍生品种投资等重大事项；</w:t>
      </w:r>
    </w:p>
    <w:p w:rsidR="00870A77" w:rsidRPr="004B38EA" w:rsidRDefault="00F02377" w:rsidP="009365CC">
      <w:pPr>
        <w:spacing w:line="540" w:lineRule="exact"/>
        <w:ind w:firstLineChars="220" w:firstLine="704"/>
        <w:jc w:val="left"/>
        <w:rPr>
          <w:rFonts w:ascii="仿宋_GB2312" w:eastAsia="仿宋_GB2312"/>
          <w:b/>
          <w:sz w:val="32"/>
          <w:szCs w:val="32"/>
        </w:rPr>
      </w:pPr>
      <w:r w:rsidRPr="004B38EA">
        <w:rPr>
          <w:rFonts w:ascii="仿宋_GB2312" w:eastAsia="仿宋_GB2312" w:hint="eastAsia"/>
          <w:b/>
          <w:sz w:val="32"/>
          <w:szCs w:val="32"/>
        </w:rPr>
        <w:t xml:space="preserve">4.3.6 </w:t>
      </w:r>
      <w:r w:rsidR="00701C99">
        <w:rPr>
          <w:rFonts w:ascii="仿宋_GB2312" w:eastAsia="仿宋_GB2312" w:hint="eastAsia"/>
          <w:b/>
          <w:sz w:val="32"/>
          <w:szCs w:val="32"/>
        </w:rPr>
        <w:t xml:space="preserve"> </w:t>
      </w:r>
      <w:r w:rsidR="00870A77" w:rsidRPr="004B38EA">
        <w:rPr>
          <w:rFonts w:ascii="仿宋_GB2312" w:eastAsia="仿宋_GB2312" w:hint="eastAsia"/>
          <w:b/>
          <w:sz w:val="32"/>
          <w:szCs w:val="32"/>
        </w:rPr>
        <w:t>公司股东、实际控制人及其关联企业对公司现有或者新发生的总额高于三百万元且高于公司最近经审计净资产值的5%的借款或者其他资金往来，以及公司是否采取有效措施回收欠款；</w:t>
      </w:r>
    </w:p>
    <w:p w:rsidR="00870A77" w:rsidRPr="004B38EA" w:rsidRDefault="00F02377" w:rsidP="009365CC">
      <w:pPr>
        <w:spacing w:line="540" w:lineRule="exact"/>
        <w:ind w:firstLineChars="220" w:firstLine="704"/>
        <w:jc w:val="left"/>
        <w:rPr>
          <w:rFonts w:ascii="仿宋_GB2312" w:eastAsia="仿宋_GB2312"/>
          <w:b/>
          <w:sz w:val="32"/>
          <w:szCs w:val="32"/>
        </w:rPr>
      </w:pPr>
      <w:r w:rsidRPr="004B38EA">
        <w:rPr>
          <w:rFonts w:ascii="仿宋_GB2312" w:eastAsia="仿宋_GB2312" w:hint="eastAsia"/>
          <w:b/>
          <w:sz w:val="32"/>
          <w:szCs w:val="32"/>
        </w:rPr>
        <w:t>4.3.7</w:t>
      </w:r>
      <w:r w:rsidR="00701C99">
        <w:rPr>
          <w:rFonts w:ascii="仿宋_GB2312" w:eastAsia="仿宋_GB2312" w:hint="eastAsia"/>
          <w:b/>
          <w:sz w:val="32"/>
          <w:szCs w:val="32"/>
        </w:rPr>
        <w:t xml:space="preserve">  </w:t>
      </w:r>
      <w:r w:rsidR="00870A77" w:rsidRPr="004B38EA">
        <w:rPr>
          <w:rFonts w:ascii="仿宋_GB2312" w:eastAsia="仿宋_GB2312" w:hint="eastAsia"/>
          <w:b/>
          <w:sz w:val="32"/>
          <w:szCs w:val="32"/>
        </w:rPr>
        <w:t>重大资产重组方案、股权激励计划；</w:t>
      </w:r>
    </w:p>
    <w:p w:rsidR="00870A77" w:rsidRPr="004B38EA" w:rsidRDefault="00F02377" w:rsidP="009365CC">
      <w:pPr>
        <w:spacing w:line="540" w:lineRule="exact"/>
        <w:ind w:firstLineChars="220" w:firstLine="704"/>
        <w:jc w:val="left"/>
        <w:rPr>
          <w:rFonts w:ascii="仿宋_GB2312" w:eastAsia="仿宋_GB2312"/>
          <w:b/>
          <w:sz w:val="32"/>
          <w:szCs w:val="32"/>
        </w:rPr>
      </w:pPr>
      <w:r w:rsidRPr="004B38EA">
        <w:rPr>
          <w:rFonts w:ascii="仿宋_GB2312" w:eastAsia="仿宋_GB2312" w:hint="eastAsia"/>
          <w:b/>
          <w:sz w:val="32"/>
          <w:szCs w:val="32"/>
        </w:rPr>
        <w:t>4.3.8</w:t>
      </w:r>
      <w:r w:rsidR="00701C99">
        <w:rPr>
          <w:rFonts w:ascii="仿宋_GB2312" w:eastAsia="仿宋_GB2312" w:hint="eastAsia"/>
          <w:b/>
          <w:sz w:val="32"/>
          <w:szCs w:val="32"/>
        </w:rPr>
        <w:t xml:space="preserve"> </w:t>
      </w:r>
      <w:r w:rsidRPr="004B38EA">
        <w:rPr>
          <w:rFonts w:ascii="仿宋_GB2312" w:eastAsia="仿宋_GB2312" w:hint="eastAsia"/>
          <w:b/>
          <w:sz w:val="32"/>
          <w:szCs w:val="32"/>
        </w:rPr>
        <w:t xml:space="preserve"> </w:t>
      </w:r>
      <w:r w:rsidR="00870A77" w:rsidRPr="004B38EA">
        <w:rPr>
          <w:rFonts w:ascii="仿宋_GB2312" w:eastAsia="仿宋_GB2312" w:hint="eastAsia"/>
          <w:b/>
          <w:sz w:val="32"/>
          <w:szCs w:val="32"/>
        </w:rPr>
        <w:t>公司拟决定其股票不再在本所交易，或者转而申请在其他交易场所交易或者转让；</w:t>
      </w:r>
    </w:p>
    <w:p w:rsidR="00870A77" w:rsidRPr="004B38EA" w:rsidRDefault="00F02377" w:rsidP="009365CC">
      <w:pPr>
        <w:spacing w:line="540" w:lineRule="exact"/>
        <w:ind w:firstLineChars="220" w:firstLine="704"/>
        <w:jc w:val="left"/>
        <w:rPr>
          <w:rFonts w:ascii="仿宋_GB2312" w:eastAsia="仿宋_GB2312"/>
          <w:b/>
          <w:sz w:val="32"/>
          <w:szCs w:val="32"/>
        </w:rPr>
      </w:pPr>
      <w:r w:rsidRPr="004B38EA">
        <w:rPr>
          <w:rFonts w:ascii="仿宋_GB2312" w:eastAsia="仿宋_GB2312" w:hint="eastAsia"/>
          <w:b/>
          <w:sz w:val="32"/>
          <w:szCs w:val="32"/>
        </w:rPr>
        <w:t xml:space="preserve">4.3.9 </w:t>
      </w:r>
      <w:r w:rsidR="00701C99">
        <w:rPr>
          <w:rFonts w:ascii="仿宋_GB2312" w:eastAsia="仿宋_GB2312" w:hint="eastAsia"/>
          <w:b/>
          <w:sz w:val="32"/>
          <w:szCs w:val="32"/>
        </w:rPr>
        <w:t xml:space="preserve"> </w:t>
      </w:r>
      <w:r w:rsidR="00870A77" w:rsidRPr="004B38EA">
        <w:rPr>
          <w:rFonts w:ascii="仿宋_GB2312" w:eastAsia="仿宋_GB2312" w:hint="eastAsia"/>
          <w:b/>
          <w:sz w:val="32"/>
          <w:szCs w:val="32"/>
        </w:rPr>
        <w:t>独立董事认为有可能损害中小股东合法权益的事项；</w:t>
      </w:r>
    </w:p>
    <w:p w:rsidR="00870A77" w:rsidRPr="004B38EA" w:rsidRDefault="00F02377" w:rsidP="009365CC">
      <w:pPr>
        <w:spacing w:line="540" w:lineRule="exact"/>
        <w:ind w:rightChars="-40" w:right="-84" w:firstLineChars="220" w:firstLine="704"/>
        <w:jc w:val="left"/>
        <w:rPr>
          <w:rFonts w:ascii="仿宋_GB2312" w:eastAsia="仿宋_GB2312"/>
          <w:b/>
          <w:sz w:val="32"/>
          <w:szCs w:val="32"/>
        </w:rPr>
      </w:pPr>
      <w:r w:rsidRPr="004B38EA">
        <w:rPr>
          <w:rFonts w:ascii="仿宋_GB2312" w:eastAsia="仿宋_GB2312" w:hint="eastAsia"/>
          <w:b/>
          <w:sz w:val="32"/>
          <w:szCs w:val="32"/>
        </w:rPr>
        <w:t xml:space="preserve">4.3.10 </w:t>
      </w:r>
      <w:r w:rsidR="00701C99">
        <w:rPr>
          <w:rFonts w:ascii="仿宋_GB2312" w:eastAsia="仿宋_GB2312" w:hint="eastAsia"/>
          <w:b/>
          <w:sz w:val="32"/>
          <w:szCs w:val="32"/>
        </w:rPr>
        <w:t xml:space="preserve"> </w:t>
      </w:r>
      <w:r w:rsidR="00870A77" w:rsidRPr="004B38EA">
        <w:rPr>
          <w:rFonts w:ascii="仿宋_GB2312" w:eastAsia="仿宋_GB2312" w:hint="eastAsia"/>
          <w:b/>
          <w:sz w:val="32"/>
          <w:szCs w:val="32"/>
        </w:rPr>
        <w:t>有关法律、行政法规、部门规章、规范性文件、股票上市的证券交易所业务规则及公司章程规定的其他事项。</w:t>
      </w:r>
    </w:p>
    <w:p w:rsidR="00870A77" w:rsidRPr="004B38EA" w:rsidRDefault="00870A77" w:rsidP="009365CC">
      <w:pPr>
        <w:spacing w:line="540" w:lineRule="exact"/>
        <w:ind w:leftChars="-39" w:left="-82" w:rightChars="-40" w:right="-84" w:firstLineChars="220" w:firstLine="704"/>
        <w:jc w:val="left"/>
        <w:rPr>
          <w:rFonts w:ascii="仿宋_GB2312" w:eastAsia="仿宋_GB2312"/>
          <w:b/>
          <w:sz w:val="32"/>
          <w:szCs w:val="32"/>
        </w:rPr>
      </w:pPr>
      <w:r w:rsidRPr="004B38EA">
        <w:rPr>
          <w:rFonts w:ascii="仿宋_GB2312" w:eastAsia="仿宋_GB2312" w:hint="eastAsia"/>
          <w:b/>
          <w:sz w:val="32"/>
          <w:szCs w:val="32"/>
        </w:rPr>
        <w:t>独立董事应当就上述事项发表以下几类意见之一：同意；保留意见及其理由；反对意见及其理由；无法发表意见及其障碍。</w:t>
      </w:r>
    </w:p>
    <w:p w:rsidR="00870A77" w:rsidRPr="004B38EA" w:rsidRDefault="00870A77" w:rsidP="009365CC">
      <w:pPr>
        <w:spacing w:line="540" w:lineRule="exact"/>
        <w:ind w:firstLineChars="220" w:firstLine="704"/>
        <w:jc w:val="left"/>
        <w:rPr>
          <w:rFonts w:ascii="仿宋_GB2312" w:eastAsia="仿宋_GB2312"/>
          <w:b/>
          <w:sz w:val="32"/>
          <w:szCs w:val="32"/>
        </w:rPr>
      </w:pPr>
      <w:r w:rsidRPr="004B38EA">
        <w:rPr>
          <w:rFonts w:ascii="仿宋_GB2312" w:eastAsia="仿宋_GB2312" w:hint="eastAsia"/>
          <w:b/>
          <w:sz w:val="32"/>
          <w:szCs w:val="32"/>
        </w:rPr>
        <w:t>如有关事项属于需要披露的事项，公司应当将独立董事的意见予以公告，独立董事出现意见分歧无法达成一致时，董事会应将各独立董事的意见分别披露。</w:t>
      </w:r>
    </w:p>
    <w:p w:rsidR="00870A77" w:rsidRPr="004B38EA" w:rsidRDefault="00F02377" w:rsidP="009365CC">
      <w:pPr>
        <w:tabs>
          <w:tab w:val="left" w:pos="900"/>
        </w:tabs>
        <w:spacing w:line="540" w:lineRule="exact"/>
        <w:ind w:rightChars="-44" w:right="-92" w:firstLineChars="220" w:firstLine="704"/>
        <w:jc w:val="left"/>
        <w:rPr>
          <w:rFonts w:ascii="仿宋_GB2312" w:eastAsia="仿宋_GB2312"/>
          <w:b/>
          <w:sz w:val="32"/>
          <w:szCs w:val="32"/>
        </w:rPr>
      </w:pPr>
      <w:r w:rsidRPr="004B38EA">
        <w:rPr>
          <w:rFonts w:ascii="仿宋_GB2312" w:eastAsia="仿宋_GB2312" w:hint="eastAsia"/>
          <w:b/>
          <w:sz w:val="32"/>
          <w:szCs w:val="32"/>
        </w:rPr>
        <w:t xml:space="preserve">4.4 </w:t>
      </w:r>
      <w:r w:rsidR="00701C99">
        <w:rPr>
          <w:rFonts w:ascii="仿宋_GB2312" w:eastAsia="仿宋_GB2312" w:hint="eastAsia"/>
          <w:b/>
          <w:sz w:val="32"/>
          <w:szCs w:val="32"/>
        </w:rPr>
        <w:t xml:space="preserve"> </w:t>
      </w:r>
      <w:r w:rsidR="00870A77" w:rsidRPr="004B38EA">
        <w:rPr>
          <w:rFonts w:ascii="仿宋_GB2312" w:eastAsia="仿宋_GB2312" w:hint="eastAsia"/>
          <w:b/>
          <w:sz w:val="32"/>
          <w:szCs w:val="32"/>
        </w:rPr>
        <w:t>董事会决议表决方式为：书面或举手表决。</w:t>
      </w:r>
    </w:p>
    <w:p w:rsidR="00870A77" w:rsidRPr="004B38EA" w:rsidRDefault="00870A77" w:rsidP="009365CC">
      <w:pPr>
        <w:pStyle w:val="10"/>
        <w:adjustRightInd/>
        <w:spacing w:line="540" w:lineRule="exact"/>
        <w:ind w:firstLineChars="220" w:firstLine="704"/>
        <w:jc w:val="left"/>
        <w:rPr>
          <w:rFonts w:ascii="仿宋_GB2312" w:eastAsia="仿宋_GB2312" w:hAnsi="Times New Roman"/>
          <w:b/>
          <w:sz w:val="32"/>
          <w:szCs w:val="32"/>
        </w:rPr>
      </w:pPr>
      <w:r w:rsidRPr="004B38EA">
        <w:rPr>
          <w:rFonts w:ascii="仿宋_GB2312" w:eastAsia="仿宋_GB2312" w:hint="eastAsia"/>
          <w:b/>
          <w:sz w:val="32"/>
          <w:szCs w:val="32"/>
        </w:rPr>
        <w:t>董事会临时会议在保障董事充分表达意见的前提下，可以用传真方式进行并作出决议，并由参会董事签字。</w:t>
      </w:r>
    </w:p>
    <w:p w:rsidR="00870A77" w:rsidRPr="004B38EA" w:rsidRDefault="00F02377" w:rsidP="009365CC">
      <w:pPr>
        <w:tabs>
          <w:tab w:val="left" w:pos="900"/>
        </w:tabs>
        <w:spacing w:line="540" w:lineRule="exact"/>
        <w:ind w:rightChars="-44" w:right="-92" w:firstLineChars="220" w:firstLine="704"/>
        <w:jc w:val="left"/>
        <w:rPr>
          <w:rStyle w:val="da"/>
          <w:rFonts w:ascii="仿宋_GB2312" w:eastAsia="仿宋_GB2312"/>
          <w:b/>
          <w:sz w:val="32"/>
          <w:szCs w:val="32"/>
        </w:rPr>
      </w:pPr>
      <w:r w:rsidRPr="004B38EA">
        <w:rPr>
          <w:rFonts w:ascii="仿宋_GB2312" w:eastAsia="仿宋_GB2312" w:hint="eastAsia"/>
          <w:b/>
          <w:sz w:val="32"/>
          <w:szCs w:val="32"/>
        </w:rPr>
        <w:t>4.5</w:t>
      </w:r>
      <w:r w:rsidR="00701C99">
        <w:rPr>
          <w:rFonts w:ascii="仿宋_GB2312" w:eastAsia="仿宋_GB2312" w:hint="eastAsia"/>
          <w:b/>
          <w:sz w:val="32"/>
          <w:szCs w:val="32"/>
        </w:rPr>
        <w:t xml:space="preserve">  </w:t>
      </w:r>
      <w:r w:rsidR="00870A77" w:rsidRPr="004B38EA">
        <w:rPr>
          <w:rStyle w:val="da"/>
          <w:rFonts w:ascii="仿宋_GB2312" w:eastAsia="仿宋_GB2312" w:hint="eastAsia"/>
          <w:b/>
          <w:sz w:val="32"/>
          <w:szCs w:val="32"/>
        </w:rPr>
        <w:t>董事会会议应由董事本人出席，董事因故不能出席的，可以书面委托其他董事代为出席。委托书中应载明代理人姓名、代理事项、授权范围和有效期限，并由委托人签名或盖章。</w:t>
      </w:r>
    </w:p>
    <w:p w:rsidR="00870A77" w:rsidRPr="004B38EA" w:rsidRDefault="00870A77" w:rsidP="009365CC">
      <w:pPr>
        <w:pStyle w:val="30"/>
        <w:adjustRightInd/>
        <w:spacing w:line="540" w:lineRule="exact"/>
        <w:ind w:firstLineChars="220" w:firstLine="704"/>
        <w:jc w:val="left"/>
        <w:rPr>
          <w:rStyle w:val="da"/>
          <w:rFonts w:ascii="仿宋_GB2312" w:eastAsia="仿宋_GB2312"/>
          <w:b/>
          <w:sz w:val="32"/>
          <w:szCs w:val="32"/>
        </w:rPr>
      </w:pPr>
      <w:r w:rsidRPr="004B38EA">
        <w:rPr>
          <w:rStyle w:val="da"/>
          <w:rFonts w:ascii="仿宋_GB2312" w:eastAsia="仿宋_GB2312" w:hint="eastAsia"/>
          <w:b/>
          <w:sz w:val="32"/>
          <w:szCs w:val="32"/>
        </w:rPr>
        <w:t>董事连续二次未能亲自出席也不委托其他董事出席董事会会议的，视为不能履行职责，董事会应当建议股东大会予以撤换。</w:t>
      </w:r>
    </w:p>
    <w:p w:rsidR="00870A77" w:rsidRPr="004B38EA" w:rsidRDefault="00870A77" w:rsidP="009365CC">
      <w:pPr>
        <w:pStyle w:val="30"/>
        <w:adjustRightInd/>
        <w:spacing w:line="540" w:lineRule="exact"/>
        <w:ind w:firstLineChars="220" w:firstLine="704"/>
        <w:jc w:val="left"/>
        <w:rPr>
          <w:rStyle w:val="da"/>
          <w:rFonts w:ascii="仿宋_GB2312" w:eastAsia="仿宋_GB2312"/>
          <w:b/>
          <w:sz w:val="32"/>
          <w:szCs w:val="32"/>
        </w:rPr>
      </w:pPr>
      <w:r w:rsidRPr="004B38EA">
        <w:rPr>
          <w:rStyle w:val="da"/>
          <w:rFonts w:ascii="仿宋_GB2312" w:eastAsia="仿宋_GB2312" w:hint="eastAsia"/>
          <w:b/>
          <w:sz w:val="32"/>
          <w:szCs w:val="32"/>
        </w:rPr>
        <w:t>独立董事连续三次未能亲自出席董事会会议的，由董事会提请股东大会予以撤换。</w:t>
      </w:r>
    </w:p>
    <w:p w:rsidR="00870A77" w:rsidRPr="004B38EA" w:rsidRDefault="00870A77" w:rsidP="009365CC">
      <w:pPr>
        <w:pStyle w:val="30"/>
        <w:adjustRightInd/>
        <w:spacing w:line="540" w:lineRule="exact"/>
        <w:ind w:firstLineChars="220" w:firstLine="704"/>
        <w:jc w:val="left"/>
        <w:rPr>
          <w:rStyle w:val="da"/>
          <w:rFonts w:ascii="仿宋_GB2312" w:eastAsia="仿宋_GB2312"/>
          <w:b/>
          <w:sz w:val="32"/>
          <w:szCs w:val="32"/>
        </w:rPr>
      </w:pPr>
      <w:r w:rsidRPr="004B38EA">
        <w:rPr>
          <w:rStyle w:val="da"/>
          <w:rFonts w:ascii="仿宋_GB2312" w:eastAsia="仿宋_GB2312" w:hint="eastAsia"/>
          <w:b/>
          <w:sz w:val="32"/>
          <w:szCs w:val="32"/>
        </w:rPr>
        <w:t>董事会会议由董事长主持，副董事长协助董事长工作，董事长不主持或不能主持会议的，由副董事长主持。副董事长不能主持或者不主持的，由半数以上董事共同推举一名董事主持会议。</w:t>
      </w:r>
    </w:p>
    <w:p w:rsidR="00870A77" w:rsidRPr="004B38EA" w:rsidRDefault="00870A77" w:rsidP="009365CC">
      <w:pPr>
        <w:pStyle w:val="Default"/>
        <w:adjustRightInd/>
        <w:spacing w:line="540" w:lineRule="exact"/>
        <w:ind w:firstLineChars="220" w:firstLine="704"/>
        <w:rPr>
          <w:rStyle w:val="da"/>
          <w:rFonts w:ascii="仿宋_GB2312" w:eastAsia="仿宋_GB2312"/>
          <w:b/>
          <w:color w:val="auto"/>
          <w:kern w:val="2"/>
          <w:sz w:val="32"/>
          <w:szCs w:val="32"/>
        </w:rPr>
      </w:pPr>
      <w:r w:rsidRPr="004B38EA">
        <w:rPr>
          <w:rStyle w:val="da"/>
          <w:rFonts w:ascii="仿宋_GB2312" w:eastAsia="仿宋_GB2312" w:hint="eastAsia"/>
          <w:b/>
          <w:color w:val="auto"/>
          <w:kern w:val="2"/>
          <w:sz w:val="32"/>
          <w:szCs w:val="32"/>
        </w:rPr>
        <w:t>董事会审议提交议案，所有参会董事须发表赞成、反对或弃权的意见。</w:t>
      </w:r>
    </w:p>
    <w:p w:rsidR="00870A77" w:rsidRPr="004B38EA" w:rsidRDefault="00870A77" w:rsidP="009365CC">
      <w:pPr>
        <w:pStyle w:val="Default"/>
        <w:adjustRightInd/>
        <w:spacing w:line="540" w:lineRule="exact"/>
        <w:ind w:firstLineChars="220" w:firstLine="704"/>
        <w:rPr>
          <w:rStyle w:val="da"/>
          <w:rFonts w:ascii="仿宋_GB2312" w:eastAsia="仿宋_GB2312"/>
          <w:b/>
          <w:color w:val="auto"/>
          <w:kern w:val="2"/>
          <w:sz w:val="32"/>
          <w:szCs w:val="32"/>
        </w:rPr>
      </w:pPr>
      <w:r w:rsidRPr="004B38EA">
        <w:rPr>
          <w:rStyle w:val="da"/>
          <w:rFonts w:ascii="仿宋_GB2312" w:eastAsia="仿宋_GB2312" w:hint="eastAsia"/>
          <w:b/>
          <w:color w:val="auto"/>
          <w:kern w:val="2"/>
          <w:sz w:val="32"/>
          <w:szCs w:val="32"/>
        </w:rPr>
        <w:t>代为出席会议的董事应当在授权范围内代表委托人行使权利。</w:t>
      </w:r>
    </w:p>
    <w:p w:rsidR="004B38EA" w:rsidRDefault="00870A77" w:rsidP="009365CC">
      <w:pPr>
        <w:pStyle w:val="10"/>
        <w:adjustRightInd/>
        <w:spacing w:line="540" w:lineRule="exact"/>
        <w:ind w:firstLineChars="220" w:firstLine="704"/>
        <w:jc w:val="left"/>
        <w:rPr>
          <w:rStyle w:val="da"/>
          <w:rFonts w:ascii="仿宋_GB2312" w:eastAsia="仿宋_GB2312"/>
          <w:b/>
          <w:sz w:val="32"/>
          <w:szCs w:val="32"/>
        </w:rPr>
      </w:pPr>
      <w:r w:rsidRPr="004B38EA">
        <w:rPr>
          <w:rStyle w:val="da"/>
          <w:rFonts w:ascii="仿宋_GB2312" w:eastAsia="仿宋_GB2312" w:hint="eastAsia"/>
          <w:b/>
          <w:sz w:val="32"/>
          <w:szCs w:val="32"/>
        </w:rPr>
        <w:t>董事未出席某次董事会会议，亦未委托代表出席的，应当视作已放弃在该次会议上的投票权。</w:t>
      </w:r>
    </w:p>
    <w:p w:rsidR="00870A77" w:rsidRPr="00473B1D" w:rsidRDefault="00F02377" w:rsidP="004B38EA">
      <w:pPr>
        <w:pStyle w:val="10"/>
        <w:adjustRightInd/>
        <w:spacing w:line="540" w:lineRule="exact"/>
        <w:ind w:firstLineChars="220" w:firstLine="707"/>
        <w:jc w:val="left"/>
        <w:rPr>
          <w:rFonts w:ascii="黑体" w:eastAsia="黑体" w:hAnsi="Times New Roman"/>
          <w:b/>
          <w:sz w:val="32"/>
          <w:szCs w:val="32"/>
        </w:rPr>
      </w:pPr>
      <w:r w:rsidRPr="00473B1D">
        <w:rPr>
          <w:rFonts w:ascii="黑体" w:eastAsia="黑体" w:hint="eastAsia"/>
          <w:b/>
          <w:sz w:val="32"/>
          <w:szCs w:val="32"/>
        </w:rPr>
        <w:t>5</w:t>
      </w:r>
      <w:r w:rsidR="00701C99">
        <w:rPr>
          <w:rFonts w:ascii="黑体" w:eastAsia="黑体" w:hint="eastAsia"/>
          <w:b/>
          <w:sz w:val="32"/>
          <w:szCs w:val="32"/>
        </w:rPr>
        <w:t xml:space="preserve">  </w:t>
      </w:r>
      <w:r w:rsidR="00870A77" w:rsidRPr="00473B1D">
        <w:rPr>
          <w:rFonts w:ascii="黑体" w:eastAsia="黑体" w:hint="eastAsia"/>
          <w:b/>
          <w:sz w:val="32"/>
          <w:szCs w:val="32"/>
        </w:rPr>
        <w:t>提案</w:t>
      </w:r>
    </w:p>
    <w:p w:rsidR="00870A77" w:rsidRPr="004B38EA" w:rsidRDefault="00F02377" w:rsidP="009365CC">
      <w:pPr>
        <w:tabs>
          <w:tab w:val="left" w:pos="900"/>
        </w:tabs>
        <w:spacing w:line="540" w:lineRule="exact"/>
        <w:ind w:rightChars="-44" w:right="-92" w:firstLineChars="220" w:firstLine="704"/>
        <w:jc w:val="left"/>
        <w:rPr>
          <w:rStyle w:val="da"/>
          <w:rFonts w:ascii="仿宋_GB2312" w:eastAsia="仿宋_GB2312"/>
          <w:b/>
          <w:sz w:val="32"/>
          <w:szCs w:val="32"/>
        </w:rPr>
      </w:pPr>
      <w:r w:rsidRPr="004B38EA">
        <w:rPr>
          <w:rFonts w:ascii="仿宋_GB2312" w:eastAsia="仿宋_GB2312" w:hint="eastAsia"/>
          <w:b/>
          <w:sz w:val="32"/>
          <w:szCs w:val="32"/>
        </w:rPr>
        <w:t>5.1</w:t>
      </w:r>
      <w:r w:rsidR="00701C99">
        <w:rPr>
          <w:rFonts w:ascii="仿宋_GB2312" w:eastAsia="仿宋_GB2312" w:hint="eastAsia"/>
          <w:b/>
          <w:sz w:val="32"/>
          <w:szCs w:val="32"/>
        </w:rPr>
        <w:t xml:space="preserve">  </w:t>
      </w:r>
      <w:r w:rsidR="00870A77" w:rsidRPr="004B38EA">
        <w:rPr>
          <w:rStyle w:val="da"/>
          <w:rFonts w:ascii="仿宋_GB2312" w:eastAsia="仿宋_GB2312" w:hint="eastAsia"/>
          <w:b/>
          <w:sz w:val="32"/>
          <w:szCs w:val="32"/>
        </w:rPr>
        <w:t>董事会提案必须符合以下条件：</w:t>
      </w:r>
    </w:p>
    <w:p w:rsidR="004B38EA" w:rsidRDefault="00F02377" w:rsidP="009365CC">
      <w:pPr>
        <w:spacing w:line="540" w:lineRule="exact"/>
        <w:ind w:firstLineChars="220" w:firstLine="704"/>
        <w:jc w:val="left"/>
        <w:rPr>
          <w:rStyle w:val="da"/>
          <w:rFonts w:ascii="仿宋_GB2312" w:eastAsia="仿宋_GB2312" w:hAnsi="Courier New"/>
          <w:b/>
          <w:sz w:val="32"/>
          <w:szCs w:val="32"/>
        </w:rPr>
      </w:pPr>
      <w:r w:rsidRPr="004B38EA">
        <w:rPr>
          <w:rStyle w:val="da"/>
          <w:rFonts w:ascii="仿宋_GB2312" w:eastAsia="仿宋_GB2312" w:hAnsi="Courier New" w:hint="eastAsia"/>
          <w:b/>
          <w:sz w:val="32"/>
          <w:szCs w:val="32"/>
        </w:rPr>
        <w:t>5.1.1</w:t>
      </w:r>
      <w:r w:rsidR="00701C99">
        <w:rPr>
          <w:rStyle w:val="da"/>
          <w:rFonts w:ascii="仿宋_GB2312" w:eastAsia="仿宋_GB2312" w:hAnsi="Courier New" w:hint="eastAsia"/>
          <w:b/>
          <w:sz w:val="32"/>
          <w:szCs w:val="32"/>
        </w:rPr>
        <w:t xml:space="preserve">  </w:t>
      </w:r>
      <w:r w:rsidR="00870A77" w:rsidRPr="004B38EA">
        <w:rPr>
          <w:rStyle w:val="da"/>
          <w:rFonts w:ascii="仿宋_GB2312" w:eastAsia="仿宋_GB2312" w:hAnsi="Courier New" w:hint="eastAsia"/>
          <w:b/>
          <w:sz w:val="32"/>
          <w:szCs w:val="32"/>
        </w:rPr>
        <w:t>内容与法律、法规和公司章程的规定不相抵触，并且属于公司经营范围和董事会职责范围，与公司经营发展有关；</w:t>
      </w:r>
    </w:p>
    <w:p w:rsidR="004B38EA" w:rsidRDefault="00F02377" w:rsidP="009365CC">
      <w:pPr>
        <w:spacing w:line="540" w:lineRule="exact"/>
        <w:ind w:firstLineChars="220" w:firstLine="704"/>
        <w:jc w:val="left"/>
        <w:rPr>
          <w:rStyle w:val="da"/>
          <w:rFonts w:ascii="仿宋_GB2312" w:eastAsia="仿宋_GB2312" w:hAnsi="Courier New"/>
          <w:b/>
          <w:sz w:val="32"/>
          <w:szCs w:val="32"/>
        </w:rPr>
      </w:pPr>
      <w:r w:rsidRPr="004B38EA">
        <w:rPr>
          <w:rStyle w:val="da"/>
          <w:rFonts w:ascii="仿宋_GB2312" w:eastAsia="仿宋_GB2312" w:hAnsi="Courier New" w:hint="eastAsia"/>
          <w:b/>
          <w:sz w:val="32"/>
          <w:szCs w:val="32"/>
        </w:rPr>
        <w:t>5.1.2</w:t>
      </w:r>
      <w:r w:rsidR="00701C99">
        <w:rPr>
          <w:rStyle w:val="da"/>
          <w:rFonts w:ascii="仿宋_GB2312" w:eastAsia="仿宋_GB2312" w:hAnsi="Courier New" w:hint="eastAsia"/>
          <w:b/>
          <w:sz w:val="32"/>
          <w:szCs w:val="32"/>
        </w:rPr>
        <w:t xml:space="preserve">  </w:t>
      </w:r>
      <w:r w:rsidR="00870A77" w:rsidRPr="004B38EA">
        <w:rPr>
          <w:rStyle w:val="da"/>
          <w:rFonts w:ascii="仿宋_GB2312" w:eastAsia="仿宋_GB2312" w:hAnsi="Courier New" w:hint="eastAsia"/>
          <w:b/>
          <w:sz w:val="32"/>
          <w:szCs w:val="32"/>
        </w:rPr>
        <w:t>有明确议题和具体决议事项；</w:t>
      </w:r>
    </w:p>
    <w:p w:rsidR="004B38EA" w:rsidRDefault="00F02377" w:rsidP="009365CC">
      <w:pPr>
        <w:spacing w:line="540" w:lineRule="exact"/>
        <w:ind w:firstLineChars="220" w:firstLine="704"/>
        <w:jc w:val="left"/>
        <w:rPr>
          <w:rStyle w:val="da"/>
          <w:rFonts w:ascii="仿宋_GB2312" w:eastAsia="仿宋_GB2312" w:hAnsi="Courier New"/>
          <w:b/>
          <w:sz w:val="32"/>
          <w:szCs w:val="32"/>
        </w:rPr>
      </w:pPr>
      <w:r w:rsidRPr="004B38EA">
        <w:rPr>
          <w:rStyle w:val="da"/>
          <w:rFonts w:ascii="仿宋_GB2312" w:eastAsia="仿宋_GB2312" w:hAnsi="Courier New" w:hint="eastAsia"/>
          <w:b/>
          <w:sz w:val="32"/>
          <w:szCs w:val="32"/>
        </w:rPr>
        <w:t>5.1.3</w:t>
      </w:r>
      <w:r w:rsidR="00701C99">
        <w:rPr>
          <w:rStyle w:val="da"/>
          <w:rFonts w:ascii="仿宋_GB2312" w:eastAsia="仿宋_GB2312" w:hAnsi="Courier New" w:hint="eastAsia"/>
          <w:b/>
          <w:sz w:val="32"/>
          <w:szCs w:val="32"/>
        </w:rPr>
        <w:t xml:space="preserve">  </w:t>
      </w:r>
      <w:r w:rsidR="00870A77" w:rsidRPr="004B38EA">
        <w:rPr>
          <w:rStyle w:val="da"/>
          <w:rFonts w:ascii="仿宋_GB2312" w:eastAsia="仿宋_GB2312" w:hAnsi="Courier New" w:hint="eastAsia"/>
          <w:b/>
          <w:sz w:val="32"/>
          <w:szCs w:val="32"/>
        </w:rPr>
        <w:t>对需经董事会下属专业委员会审议的事项，在提交董事会前，须经专业委员会审议，并有明确的审议意见；</w:t>
      </w:r>
    </w:p>
    <w:p w:rsidR="00870A77" w:rsidRPr="004B38EA" w:rsidRDefault="00F02377" w:rsidP="009365CC">
      <w:pPr>
        <w:spacing w:line="540" w:lineRule="exact"/>
        <w:ind w:firstLineChars="220" w:firstLine="704"/>
        <w:jc w:val="left"/>
        <w:rPr>
          <w:rStyle w:val="da"/>
          <w:rFonts w:ascii="仿宋_GB2312" w:eastAsia="仿宋_GB2312" w:hAnsi="Courier New"/>
          <w:b/>
          <w:sz w:val="32"/>
          <w:szCs w:val="32"/>
        </w:rPr>
      </w:pPr>
      <w:r w:rsidRPr="004B38EA">
        <w:rPr>
          <w:rStyle w:val="da"/>
          <w:rFonts w:ascii="仿宋_GB2312" w:eastAsia="仿宋_GB2312" w:hAnsi="Courier New" w:hint="eastAsia"/>
          <w:b/>
          <w:sz w:val="32"/>
          <w:szCs w:val="32"/>
        </w:rPr>
        <w:t xml:space="preserve">5.1.4 </w:t>
      </w:r>
      <w:r w:rsidR="00701C99">
        <w:rPr>
          <w:rStyle w:val="da"/>
          <w:rFonts w:ascii="仿宋_GB2312" w:eastAsia="仿宋_GB2312" w:hAnsi="Courier New" w:hint="eastAsia"/>
          <w:b/>
          <w:sz w:val="32"/>
          <w:szCs w:val="32"/>
        </w:rPr>
        <w:t xml:space="preserve"> </w:t>
      </w:r>
      <w:r w:rsidR="00870A77" w:rsidRPr="004B38EA">
        <w:rPr>
          <w:rStyle w:val="da"/>
          <w:rFonts w:ascii="仿宋_GB2312" w:eastAsia="仿宋_GB2312" w:hAnsi="Courier New" w:hint="eastAsia"/>
          <w:b/>
          <w:sz w:val="32"/>
          <w:szCs w:val="32"/>
        </w:rPr>
        <w:t>提案所涉及的资料和说明应充分、齐全、完整；</w:t>
      </w:r>
    </w:p>
    <w:p w:rsidR="00870A77" w:rsidRPr="004B38EA" w:rsidRDefault="00F02377" w:rsidP="009365CC">
      <w:pPr>
        <w:pStyle w:val="10"/>
        <w:adjustRightInd/>
        <w:spacing w:line="540" w:lineRule="exact"/>
        <w:ind w:firstLineChars="220" w:firstLine="704"/>
        <w:jc w:val="left"/>
        <w:rPr>
          <w:rFonts w:ascii="仿宋_GB2312" w:eastAsia="仿宋_GB2312" w:hAnsi="Times New Roman"/>
          <w:b/>
          <w:sz w:val="32"/>
          <w:szCs w:val="32"/>
        </w:rPr>
      </w:pPr>
      <w:r w:rsidRPr="004B38EA">
        <w:rPr>
          <w:rStyle w:val="da"/>
          <w:rFonts w:ascii="仿宋_GB2312" w:eastAsia="仿宋_GB2312" w:hint="eastAsia"/>
          <w:b/>
          <w:sz w:val="32"/>
          <w:szCs w:val="32"/>
        </w:rPr>
        <w:t xml:space="preserve">5.1.5 </w:t>
      </w:r>
      <w:r w:rsidR="00701C99">
        <w:rPr>
          <w:rStyle w:val="da"/>
          <w:rFonts w:ascii="仿宋_GB2312" w:eastAsia="仿宋_GB2312" w:hint="eastAsia"/>
          <w:b/>
          <w:sz w:val="32"/>
          <w:szCs w:val="32"/>
        </w:rPr>
        <w:t xml:space="preserve"> </w:t>
      </w:r>
      <w:r w:rsidR="00870A77" w:rsidRPr="004B38EA">
        <w:rPr>
          <w:rStyle w:val="da"/>
          <w:rFonts w:ascii="仿宋_GB2312" w:eastAsia="仿宋_GB2312" w:hint="eastAsia"/>
          <w:b/>
          <w:sz w:val="32"/>
          <w:szCs w:val="32"/>
        </w:rPr>
        <w:t>以书面形式提交或送达董事会。</w:t>
      </w:r>
    </w:p>
    <w:p w:rsidR="004B38EA" w:rsidRDefault="00F02377" w:rsidP="009365CC">
      <w:pPr>
        <w:tabs>
          <w:tab w:val="left" w:pos="900"/>
        </w:tabs>
        <w:spacing w:line="540" w:lineRule="exact"/>
        <w:ind w:rightChars="-44" w:right="-92" w:firstLineChars="220" w:firstLine="704"/>
        <w:jc w:val="left"/>
        <w:rPr>
          <w:rFonts w:ascii="仿宋_GB2312" w:eastAsia="仿宋_GB2312"/>
          <w:b/>
          <w:sz w:val="32"/>
          <w:szCs w:val="32"/>
        </w:rPr>
      </w:pPr>
      <w:r w:rsidRPr="004B38EA">
        <w:rPr>
          <w:rFonts w:ascii="仿宋_GB2312" w:eastAsia="仿宋_GB2312" w:hint="eastAsia"/>
          <w:b/>
          <w:sz w:val="32"/>
          <w:szCs w:val="32"/>
        </w:rPr>
        <w:t xml:space="preserve">5.2 </w:t>
      </w:r>
      <w:r w:rsidR="00701C99">
        <w:rPr>
          <w:rFonts w:ascii="仿宋_GB2312" w:eastAsia="仿宋_GB2312" w:hint="eastAsia"/>
          <w:b/>
          <w:sz w:val="32"/>
          <w:szCs w:val="32"/>
        </w:rPr>
        <w:t xml:space="preserve"> </w:t>
      </w:r>
      <w:r w:rsidR="00870A77" w:rsidRPr="004B38EA">
        <w:rPr>
          <w:rFonts w:ascii="仿宋_GB2312" w:eastAsia="仿宋_GB2312" w:hint="eastAsia"/>
          <w:b/>
          <w:sz w:val="32"/>
          <w:szCs w:val="32"/>
        </w:rPr>
        <w:t>董事会秘书负责组织征集会议所议事项的草案，各有关议案提出人应在会议召开前可行时间内递交议案及其有关说明材料。涉及依法须经董事会或股东大会审议的重大关联交易(根据有权的监管部门不时颁布的标准确定)的议案，应先经1/2以上独立董事认可。董事会秘书对有关资料整理后，列明董事会会议时间、地点和议程，提呈董事长。</w:t>
      </w:r>
    </w:p>
    <w:p w:rsidR="004B38EA" w:rsidRDefault="00F02377" w:rsidP="009365CC">
      <w:pPr>
        <w:tabs>
          <w:tab w:val="left" w:pos="900"/>
        </w:tabs>
        <w:spacing w:line="540" w:lineRule="exact"/>
        <w:ind w:rightChars="-44" w:right="-92" w:firstLineChars="220" w:firstLine="704"/>
        <w:jc w:val="left"/>
        <w:rPr>
          <w:rFonts w:ascii="仿宋_GB2312" w:eastAsia="仿宋_GB2312"/>
          <w:b/>
          <w:sz w:val="32"/>
          <w:szCs w:val="32"/>
        </w:rPr>
      </w:pPr>
      <w:r w:rsidRPr="004B38EA">
        <w:rPr>
          <w:rFonts w:ascii="仿宋_GB2312" w:eastAsia="仿宋_GB2312" w:hint="eastAsia"/>
          <w:b/>
          <w:sz w:val="32"/>
          <w:szCs w:val="32"/>
        </w:rPr>
        <w:t xml:space="preserve">5.3 </w:t>
      </w:r>
      <w:r w:rsidR="00701C99">
        <w:rPr>
          <w:rFonts w:ascii="仿宋_GB2312" w:eastAsia="仿宋_GB2312" w:hint="eastAsia"/>
          <w:b/>
          <w:sz w:val="32"/>
          <w:szCs w:val="32"/>
        </w:rPr>
        <w:t xml:space="preserve"> </w:t>
      </w:r>
      <w:r w:rsidR="00870A77" w:rsidRPr="004B38EA">
        <w:rPr>
          <w:rFonts w:ascii="仿宋_GB2312" w:eastAsia="仿宋_GB2312" w:hint="eastAsia"/>
          <w:b/>
          <w:sz w:val="32"/>
          <w:szCs w:val="32"/>
        </w:rPr>
        <w:t>公司设董事会秘书，董事会秘书的主要工作是负责推动公司提升治理水平，做好公司信息披露工作。</w:t>
      </w:r>
    </w:p>
    <w:p w:rsidR="00870A77" w:rsidRPr="004B38EA" w:rsidRDefault="00870A77" w:rsidP="009365CC">
      <w:pPr>
        <w:tabs>
          <w:tab w:val="left" w:pos="900"/>
        </w:tabs>
        <w:spacing w:line="540" w:lineRule="exact"/>
        <w:ind w:rightChars="-44" w:right="-92" w:firstLineChars="220" w:firstLine="704"/>
        <w:jc w:val="left"/>
        <w:rPr>
          <w:rFonts w:ascii="仿宋_GB2312" w:eastAsia="仿宋_GB2312"/>
          <w:b/>
          <w:sz w:val="32"/>
          <w:szCs w:val="32"/>
        </w:rPr>
      </w:pPr>
      <w:r w:rsidRPr="004B38EA">
        <w:rPr>
          <w:rFonts w:ascii="仿宋_GB2312" w:eastAsia="仿宋_GB2312" w:hint="eastAsia"/>
          <w:b/>
          <w:sz w:val="32"/>
          <w:szCs w:val="32"/>
        </w:rPr>
        <w:t>董事会秘书履行以下主要职责：</w:t>
      </w:r>
    </w:p>
    <w:p w:rsidR="00870A77" w:rsidRPr="004B38EA" w:rsidRDefault="00F02377" w:rsidP="009365CC">
      <w:pPr>
        <w:pStyle w:val="Default"/>
        <w:adjustRightInd/>
        <w:spacing w:line="540" w:lineRule="exact"/>
        <w:ind w:right="210" w:firstLineChars="220" w:firstLine="704"/>
        <w:rPr>
          <w:rFonts w:ascii="仿宋_GB2312" w:eastAsia="仿宋_GB2312" w:cs="Times New Roman"/>
          <w:b/>
          <w:color w:val="auto"/>
          <w:kern w:val="2"/>
          <w:sz w:val="32"/>
          <w:szCs w:val="32"/>
        </w:rPr>
      </w:pPr>
      <w:r w:rsidRPr="004B38EA">
        <w:rPr>
          <w:rFonts w:ascii="仿宋_GB2312" w:eastAsia="仿宋_GB2312" w:cs="Times New Roman" w:hint="eastAsia"/>
          <w:b/>
          <w:color w:val="auto"/>
          <w:kern w:val="2"/>
          <w:sz w:val="32"/>
          <w:szCs w:val="32"/>
        </w:rPr>
        <w:t xml:space="preserve">5.3.1 </w:t>
      </w:r>
      <w:r w:rsidR="00701C99">
        <w:rPr>
          <w:rFonts w:ascii="仿宋_GB2312" w:eastAsia="仿宋_GB2312" w:cs="Times New Roman" w:hint="eastAsia"/>
          <w:b/>
          <w:color w:val="auto"/>
          <w:kern w:val="2"/>
          <w:sz w:val="32"/>
          <w:szCs w:val="32"/>
        </w:rPr>
        <w:t xml:space="preserve"> </w:t>
      </w:r>
      <w:r w:rsidR="00870A77" w:rsidRPr="004B38EA">
        <w:rPr>
          <w:rFonts w:ascii="仿宋_GB2312" w:eastAsia="仿宋_GB2312" w:cs="Times New Roman" w:hint="eastAsia"/>
          <w:b/>
          <w:color w:val="auto"/>
          <w:kern w:val="2"/>
          <w:sz w:val="32"/>
          <w:szCs w:val="32"/>
        </w:rPr>
        <w:t>组织筹备董事会会议和股东大会，准备会议材料，安排有关会务，负责会议记录，保障记录的准确性和完整性，保管会议文件和记录，主动掌握有关决议的执行情况。对实施中的重要问题，应向董事会报告并提出建议。</w:t>
      </w:r>
    </w:p>
    <w:p w:rsidR="00870A77" w:rsidRPr="004B38EA" w:rsidRDefault="00F02377" w:rsidP="009365CC">
      <w:pPr>
        <w:pStyle w:val="Default"/>
        <w:adjustRightInd/>
        <w:spacing w:line="540" w:lineRule="exact"/>
        <w:ind w:right="210" w:firstLineChars="220" w:firstLine="704"/>
        <w:rPr>
          <w:rFonts w:ascii="仿宋_GB2312" w:eastAsia="仿宋_GB2312" w:cs="Times New Roman"/>
          <w:b/>
          <w:color w:val="auto"/>
          <w:kern w:val="2"/>
          <w:sz w:val="32"/>
          <w:szCs w:val="32"/>
        </w:rPr>
      </w:pPr>
      <w:r w:rsidRPr="004B38EA">
        <w:rPr>
          <w:rFonts w:ascii="仿宋_GB2312" w:eastAsia="仿宋_GB2312" w:cs="Times New Roman" w:hint="eastAsia"/>
          <w:b/>
          <w:color w:val="auto"/>
          <w:kern w:val="2"/>
          <w:sz w:val="32"/>
          <w:szCs w:val="32"/>
        </w:rPr>
        <w:t xml:space="preserve">5.3.2 </w:t>
      </w:r>
      <w:r w:rsidR="00701C99">
        <w:rPr>
          <w:rFonts w:ascii="仿宋_GB2312" w:eastAsia="仿宋_GB2312" w:cs="Times New Roman" w:hint="eastAsia"/>
          <w:b/>
          <w:color w:val="auto"/>
          <w:kern w:val="2"/>
          <w:sz w:val="32"/>
          <w:szCs w:val="32"/>
        </w:rPr>
        <w:t xml:space="preserve"> </w:t>
      </w:r>
      <w:r w:rsidR="00870A77" w:rsidRPr="004B38EA">
        <w:rPr>
          <w:rFonts w:ascii="仿宋_GB2312" w:eastAsia="仿宋_GB2312" w:cs="Times New Roman" w:hint="eastAsia"/>
          <w:b/>
          <w:color w:val="auto"/>
          <w:kern w:val="2"/>
          <w:sz w:val="32"/>
          <w:szCs w:val="32"/>
        </w:rPr>
        <w:t>确保公司董事会决策的重大事项严格按规定的程序进行。根据董事会的要求，参加组织董事会决策事项的咨询、分析，提出相应的意见和建议。受委托承办董事会及其有关委员会的日常工作。</w:t>
      </w:r>
    </w:p>
    <w:p w:rsidR="00870A77" w:rsidRPr="004B38EA" w:rsidRDefault="00F02377" w:rsidP="009365CC">
      <w:pPr>
        <w:pStyle w:val="Default"/>
        <w:adjustRightInd/>
        <w:spacing w:line="540" w:lineRule="exact"/>
        <w:ind w:right="210" w:firstLineChars="220" w:firstLine="704"/>
        <w:rPr>
          <w:rFonts w:ascii="仿宋_GB2312" w:eastAsia="仿宋_GB2312" w:cs="Times New Roman"/>
          <w:b/>
          <w:color w:val="auto"/>
          <w:kern w:val="2"/>
          <w:sz w:val="32"/>
          <w:szCs w:val="32"/>
        </w:rPr>
      </w:pPr>
      <w:r w:rsidRPr="004B38EA">
        <w:rPr>
          <w:rFonts w:ascii="仿宋_GB2312" w:eastAsia="仿宋_GB2312" w:cs="Times New Roman" w:hint="eastAsia"/>
          <w:b/>
          <w:color w:val="auto"/>
          <w:kern w:val="2"/>
          <w:sz w:val="32"/>
          <w:szCs w:val="32"/>
        </w:rPr>
        <w:t xml:space="preserve">5.3.3 </w:t>
      </w:r>
      <w:r w:rsidR="00701C99">
        <w:rPr>
          <w:rFonts w:ascii="仿宋_GB2312" w:eastAsia="仿宋_GB2312" w:cs="Times New Roman" w:hint="eastAsia"/>
          <w:b/>
          <w:color w:val="auto"/>
          <w:kern w:val="2"/>
          <w:sz w:val="32"/>
          <w:szCs w:val="32"/>
        </w:rPr>
        <w:t xml:space="preserve"> </w:t>
      </w:r>
      <w:r w:rsidR="00870A77" w:rsidRPr="004B38EA">
        <w:rPr>
          <w:rFonts w:ascii="仿宋_GB2312" w:eastAsia="仿宋_GB2312" w:cs="Times New Roman" w:hint="eastAsia"/>
          <w:b/>
          <w:color w:val="auto"/>
          <w:kern w:val="2"/>
          <w:sz w:val="32"/>
          <w:szCs w:val="32"/>
        </w:rPr>
        <w:t>作为公司与证券监管部门的联络人，负责组织准备和及时递交监管部门所要求的文件，负责接受监管部门下达的有关任务并组织完成；确保公司依法准备和递交有权机构所要求的报告和文件。</w:t>
      </w:r>
    </w:p>
    <w:p w:rsidR="00870A77" w:rsidRPr="004B38EA" w:rsidRDefault="00F02377" w:rsidP="009365CC">
      <w:pPr>
        <w:pStyle w:val="Default"/>
        <w:adjustRightInd/>
        <w:spacing w:line="540" w:lineRule="exact"/>
        <w:ind w:right="210" w:firstLineChars="220" w:firstLine="704"/>
        <w:rPr>
          <w:rFonts w:ascii="仿宋_GB2312" w:eastAsia="仿宋_GB2312" w:cs="Times New Roman"/>
          <w:b/>
          <w:color w:val="auto"/>
          <w:kern w:val="2"/>
          <w:sz w:val="32"/>
          <w:szCs w:val="32"/>
        </w:rPr>
      </w:pPr>
      <w:r w:rsidRPr="004B38EA">
        <w:rPr>
          <w:rFonts w:ascii="仿宋_GB2312" w:eastAsia="仿宋_GB2312" w:cs="Times New Roman" w:hint="eastAsia"/>
          <w:b/>
          <w:color w:val="auto"/>
          <w:kern w:val="2"/>
          <w:sz w:val="32"/>
          <w:szCs w:val="32"/>
        </w:rPr>
        <w:t xml:space="preserve">5.3.4 </w:t>
      </w:r>
      <w:r w:rsidR="00701C99">
        <w:rPr>
          <w:rFonts w:ascii="仿宋_GB2312" w:eastAsia="仿宋_GB2312" w:cs="Times New Roman" w:hint="eastAsia"/>
          <w:b/>
          <w:color w:val="auto"/>
          <w:kern w:val="2"/>
          <w:sz w:val="32"/>
          <w:szCs w:val="32"/>
        </w:rPr>
        <w:t xml:space="preserve"> </w:t>
      </w:r>
      <w:r w:rsidR="00870A77" w:rsidRPr="004B38EA">
        <w:rPr>
          <w:rFonts w:ascii="仿宋_GB2312" w:eastAsia="仿宋_GB2312" w:cs="Times New Roman" w:hint="eastAsia"/>
          <w:b/>
          <w:color w:val="auto"/>
          <w:kern w:val="2"/>
          <w:sz w:val="32"/>
          <w:szCs w:val="32"/>
        </w:rPr>
        <w:t>负责协调和组织公司信息披露事宜，建立健全有关信息披露的制度，参加公司所有涉及信息披露的有关会议，及时知晓公司重大经营决策及有关信息资料。</w:t>
      </w:r>
    </w:p>
    <w:p w:rsidR="00870A77" w:rsidRPr="004B38EA" w:rsidRDefault="00F02377" w:rsidP="009365CC">
      <w:pPr>
        <w:pStyle w:val="Default"/>
        <w:adjustRightInd/>
        <w:spacing w:line="540" w:lineRule="exact"/>
        <w:ind w:right="210" w:firstLineChars="220" w:firstLine="704"/>
        <w:rPr>
          <w:rFonts w:ascii="仿宋_GB2312" w:eastAsia="仿宋_GB2312" w:cs="Times New Roman"/>
          <w:b/>
          <w:color w:val="auto"/>
          <w:kern w:val="2"/>
          <w:sz w:val="32"/>
          <w:szCs w:val="32"/>
        </w:rPr>
      </w:pPr>
      <w:r w:rsidRPr="004B38EA">
        <w:rPr>
          <w:rFonts w:ascii="仿宋_GB2312" w:eastAsia="仿宋_GB2312" w:cs="Times New Roman" w:hint="eastAsia"/>
          <w:b/>
          <w:color w:val="auto"/>
          <w:kern w:val="2"/>
          <w:sz w:val="32"/>
          <w:szCs w:val="32"/>
        </w:rPr>
        <w:t xml:space="preserve">5.3.5 </w:t>
      </w:r>
      <w:r w:rsidR="00701C99">
        <w:rPr>
          <w:rFonts w:ascii="仿宋_GB2312" w:eastAsia="仿宋_GB2312" w:cs="Times New Roman" w:hint="eastAsia"/>
          <w:b/>
          <w:color w:val="auto"/>
          <w:kern w:val="2"/>
          <w:sz w:val="32"/>
          <w:szCs w:val="32"/>
        </w:rPr>
        <w:t xml:space="preserve"> </w:t>
      </w:r>
      <w:r w:rsidR="00870A77" w:rsidRPr="004B38EA">
        <w:rPr>
          <w:rFonts w:ascii="仿宋_GB2312" w:eastAsia="仿宋_GB2312" w:cs="Times New Roman" w:hint="eastAsia"/>
          <w:b/>
          <w:color w:val="auto"/>
          <w:kern w:val="2"/>
          <w:sz w:val="32"/>
          <w:szCs w:val="32"/>
        </w:rPr>
        <w:t>负责公司股价敏感资料的保密工作，并制订行之有效的保密制度和措施。对于各种原因引起公司股价敏感资料外泄，要采取必要的补救措施，及时加以解释和澄清，并通告公司上市地监管机构及国务院证券监督管理机构。</w:t>
      </w:r>
    </w:p>
    <w:p w:rsidR="00870A77" w:rsidRPr="004B38EA" w:rsidRDefault="00F02377" w:rsidP="009365CC">
      <w:pPr>
        <w:pStyle w:val="Default"/>
        <w:adjustRightInd/>
        <w:spacing w:line="540" w:lineRule="exact"/>
        <w:ind w:right="210" w:firstLineChars="220" w:firstLine="704"/>
        <w:rPr>
          <w:rFonts w:ascii="仿宋_GB2312" w:eastAsia="仿宋_GB2312" w:cs="Times New Roman"/>
          <w:b/>
          <w:color w:val="auto"/>
          <w:kern w:val="2"/>
          <w:sz w:val="32"/>
          <w:szCs w:val="32"/>
        </w:rPr>
      </w:pPr>
      <w:r w:rsidRPr="004B38EA">
        <w:rPr>
          <w:rFonts w:ascii="仿宋_GB2312" w:eastAsia="仿宋_GB2312" w:cs="Times New Roman" w:hint="eastAsia"/>
          <w:b/>
          <w:color w:val="auto"/>
          <w:kern w:val="2"/>
          <w:sz w:val="32"/>
          <w:szCs w:val="32"/>
        </w:rPr>
        <w:t>5.3.</w:t>
      </w:r>
      <w:r w:rsidR="007D2DAA" w:rsidRPr="004B38EA">
        <w:rPr>
          <w:rFonts w:ascii="仿宋_GB2312" w:eastAsia="仿宋_GB2312" w:cs="Times New Roman" w:hint="eastAsia"/>
          <w:b/>
          <w:color w:val="auto"/>
          <w:kern w:val="2"/>
          <w:sz w:val="32"/>
          <w:szCs w:val="32"/>
        </w:rPr>
        <w:t>6</w:t>
      </w:r>
      <w:r w:rsidR="00701C99">
        <w:rPr>
          <w:rFonts w:ascii="仿宋_GB2312" w:eastAsia="仿宋_GB2312" w:cs="Times New Roman" w:hint="eastAsia"/>
          <w:b/>
          <w:color w:val="auto"/>
          <w:kern w:val="2"/>
          <w:sz w:val="32"/>
          <w:szCs w:val="32"/>
        </w:rPr>
        <w:t xml:space="preserve">  </w:t>
      </w:r>
      <w:r w:rsidR="00870A77" w:rsidRPr="004B38EA">
        <w:rPr>
          <w:rFonts w:ascii="仿宋_GB2312" w:eastAsia="仿宋_GB2312" w:cs="Times New Roman" w:hint="eastAsia"/>
          <w:b/>
          <w:color w:val="auto"/>
          <w:kern w:val="2"/>
          <w:sz w:val="32"/>
          <w:szCs w:val="32"/>
        </w:rPr>
        <w:t>负责协调组织市场推介，协调来访接待，处理投资者关系，保持与投资者、中介机构及新闻媒体的联系，负责协调解答社会公众的提问，确保投资人及时得到公司披露的资料。组织筹备公司推介宣传活动，对市场推介和重要来访等活动形成总结报告，并组织向国务院证券监督管理机构报告有关事宜。建立公司和股东沟通的有效渠道，包括设置专人和/或专门的机构，负责与股东进行充分、必要的联系，并及时将股东的意见和建议反馈给公司董事会或管理层。</w:t>
      </w:r>
    </w:p>
    <w:p w:rsidR="00870A77" w:rsidRPr="004B38EA" w:rsidRDefault="00F02377" w:rsidP="009365CC">
      <w:pPr>
        <w:pStyle w:val="Default"/>
        <w:adjustRightInd/>
        <w:spacing w:line="540" w:lineRule="exact"/>
        <w:ind w:right="210" w:firstLineChars="220" w:firstLine="704"/>
        <w:rPr>
          <w:rFonts w:ascii="仿宋_GB2312" w:eastAsia="仿宋_GB2312" w:cs="Times New Roman"/>
          <w:b/>
          <w:color w:val="auto"/>
          <w:kern w:val="2"/>
          <w:sz w:val="32"/>
          <w:szCs w:val="32"/>
        </w:rPr>
      </w:pPr>
      <w:r w:rsidRPr="004B38EA">
        <w:rPr>
          <w:rFonts w:ascii="仿宋_GB2312" w:eastAsia="仿宋_GB2312" w:cs="Times New Roman" w:hint="eastAsia"/>
          <w:b/>
          <w:color w:val="auto"/>
          <w:kern w:val="2"/>
          <w:sz w:val="32"/>
          <w:szCs w:val="32"/>
        </w:rPr>
        <w:t xml:space="preserve">5.3.7 </w:t>
      </w:r>
      <w:r w:rsidR="00701C99">
        <w:rPr>
          <w:rFonts w:ascii="仿宋_GB2312" w:eastAsia="仿宋_GB2312" w:cs="Times New Roman" w:hint="eastAsia"/>
          <w:b/>
          <w:color w:val="auto"/>
          <w:kern w:val="2"/>
          <w:sz w:val="32"/>
          <w:szCs w:val="32"/>
        </w:rPr>
        <w:t xml:space="preserve"> </w:t>
      </w:r>
      <w:r w:rsidR="00870A77" w:rsidRPr="004B38EA">
        <w:rPr>
          <w:rFonts w:ascii="仿宋_GB2312" w:eastAsia="仿宋_GB2312" w:cs="Times New Roman" w:hint="eastAsia"/>
          <w:b/>
          <w:color w:val="auto"/>
          <w:kern w:val="2"/>
          <w:sz w:val="32"/>
          <w:szCs w:val="32"/>
        </w:rPr>
        <w:t>保证公司的股东名册妥善设立，负责管理和保存公司股东名册资料、董事名册、大股东的持股数量和董事股份记录资料，以及公司发行在外的债券权益人名单。</w:t>
      </w:r>
    </w:p>
    <w:p w:rsidR="00870A77" w:rsidRPr="004B38EA" w:rsidRDefault="00F02377" w:rsidP="009365CC">
      <w:pPr>
        <w:pStyle w:val="Default"/>
        <w:adjustRightInd/>
        <w:spacing w:line="540" w:lineRule="exact"/>
        <w:ind w:right="210" w:firstLineChars="220" w:firstLine="704"/>
        <w:rPr>
          <w:rFonts w:ascii="仿宋_GB2312" w:eastAsia="仿宋_GB2312" w:cs="Times New Roman"/>
          <w:b/>
          <w:color w:val="auto"/>
          <w:kern w:val="2"/>
          <w:sz w:val="32"/>
          <w:szCs w:val="32"/>
        </w:rPr>
      </w:pPr>
      <w:r w:rsidRPr="004B38EA">
        <w:rPr>
          <w:rFonts w:ascii="仿宋_GB2312" w:eastAsia="仿宋_GB2312" w:cs="Times New Roman" w:hint="eastAsia"/>
          <w:b/>
          <w:color w:val="auto"/>
          <w:kern w:val="2"/>
          <w:sz w:val="32"/>
          <w:szCs w:val="32"/>
        </w:rPr>
        <w:t xml:space="preserve">5.3.8 </w:t>
      </w:r>
      <w:r w:rsidR="00701C99">
        <w:rPr>
          <w:rFonts w:ascii="仿宋_GB2312" w:eastAsia="仿宋_GB2312" w:cs="Times New Roman" w:hint="eastAsia"/>
          <w:b/>
          <w:color w:val="auto"/>
          <w:kern w:val="2"/>
          <w:sz w:val="32"/>
          <w:szCs w:val="32"/>
        </w:rPr>
        <w:t xml:space="preserve"> </w:t>
      </w:r>
      <w:r w:rsidR="00870A77" w:rsidRPr="004B38EA">
        <w:rPr>
          <w:rFonts w:ascii="仿宋_GB2312" w:eastAsia="仿宋_GB2312" w:cs="Times New Roman" w:hint="eastAsia"/>
          <w:b/>
          <w:color w:val="auto"/>
          <w:kern w:val="2"/>
          <w:sz w:val="32"/>
          <w:szCs w:val="32"/>
        </w:rPr>
        <w:t>协助董事及总经理在行使职权时切实履行法律、法规、《公司章程》及其附件和其他有关规定。在知悉公司作出或可能作出违反有关规定的决议时，有义务及时提醒，并有权如实向国务院证券监督管理机构及其他监管机构反映情况。</w:t>
      </w:r>
    </w:p>
    <w:p w:rsidR="00870A77" w:rsidRPr="004B38EA" w:rsidRDefault="00F02377" w:rsidP="009365CC">
      <w:pPr>
        <w:pStyle w:val="Default"/>
        <w:adjustRightInd/>
        <w:spacing w:line="540" w:lineRule="exact"/>
        <w:ind w:right="210" w:firstLineChars="220" w:firstLine="704"/>
        <w:rPr>
          <w:rFonts w:ascii="仿宋_GB2312" w:eastAsia="仿宋_GB2312" w:cs="Times New Roman"/>
          <w:b/>
          <w:color w:val="auto"/>
          <w:kern w:val="2"/>
          <w:sz w:val="32"/>
          <w:szCs w:val="32"/>
        </w:rPr>
      </w:pPr>
      <w:r w:rsidRPr="004B38EA">
        <w:rPr>
          <w:rFonts w:ascii="仿宋_GB2312" w:eastAsia="仿宋_GB2312" w:cs="Times New Roman" w:hint="eastAsia"/>
          <w:b/>
          <w:color w:val="auto"/>
          <w:kern w:val="2"/>
          <w:sz w:val="32"/>
          <w:szCs w:val="32"/>
        </w:rPr>
        <w:t xml:space="preserve">5.3.9 </w:t>
      </w:r>
      <w:r w:rsidR="00701C99">
        <w:rPr>
          <w:rFonts w:ascii="仿宋_GB2312" w:eastAsia="仿宋_GB2312" w:cs="Times New Roman" w:hint="eastAsia"/>
          <w:b/>
          <w:color w:val="auto"/>
          <w:kern w:val="2"/>
          <w:sz w:val="32"/>
          <w:szCs w:val="32"/>
        </w:rPr>
        <w:t xml:space="preserve"> </w:t>
      </w:r>
      <w:r w:rsidR="00870A77" w:rsidRPr="004B38EA">
        <w:rPr>
          <w:rFonts w:ascii="仿宋_GB2312" w:eastAsia="仿宋_GB2312" w:cs="Times New Roman" w:hint="eastAsia"/>
          <w:b/>
          <w:color w:val="auto"/>
          <w:kern w:val="2"/>
          <w:sz w:val="32"/>
          <w:szCs w:val="32"/>
        </w:rPr>
        <w:t>协调向公司监事会及其他审核机构履行监督职能提供必要的信息资料，协助做好对有关公司财务主管、公司董事和总经理履行诚信责任的调查。</w:t>
      </w:r>
    </w:p>
    <w:p w:rsidR="00870A77" w:rsidRPr="004B38EA" w:rsidRDefault="00F02377" w:rsidP="009365CC">
      <w:pPr>
        <w:pStyle w:val="Default"/>
        <w:adjustRightInd/>
        <w:spacing w:line="540" w:lineRule="exact"/>
        <w:ind w:right="210" w:firstLineChars="220" w:firstLine="704"/>
        <w:rPr>
          <w:rFonts w:ascii="仿宋_GB2312" w:eastAsia="仿宋_GB2312" w:cs="Times New Roman"/>
          <w:b/>
          <w:color w:val="auto"/>
          <w:kern w:val="2"/>
          <w:sz w:val="32"/>
          <w:szCs w:val="32"/>
        </w:rPr>
      </w:pPr>
      <w:r w:rsidRPr="004B38EA">
        <w:rPr>
          <w:rFonts w:ascii="仿宋_GB2312" w:eastAsia="仿宋_GB2312" w:cs="Times New Roman" w:hint="eastAsia"/>
          <w:b/>
          <w:color w:val="auto"/>
          <w:kern w:val="2"/>
          <w:sz w:val="32"/>
          <w:szCs w:val="32"/>
        </w:rPr>
        <w:t xml:space="preserve">5.3.10 </w:t>
      </w:r>
      <w:r w:rsidR="00701C99">
        <w:rPr>
          <w:rFonts w:ascii="仿宋_GB2312" w:eastAsia="仿宋_GB2312" w:cs="Times New Roman" w:hint="eastAsia"/>
          <w:b/>
          <w:color w:val="auto"/>
          <w:kern w:val="2"/>
          <w:sz w:val="32"/>
          <w:szCs w:val="32"/>
        </w:rPr>
        <w:t xml:space="preserve"> </w:t>
      </w:r>
      <w:r w:rsidR="00870A77" w:rsidRPr="004B38EA">
        <w:rPr>
          <w:rFonts w:ascii="仿宋_GB2312" w:eastAsia="仿宋_GB2312" w:cs="Times New Roman" w:hint="eastAsia"/>
          <w:b/>
          <w:color w:val="auto"/>
          <w:kern w:val="2"/>
          <w:sz w:val="32"/>
          <w:szCs w:val="32"/>
        </w:rPr>
        <w:t>保证公司有完整的组织文件和记录，保证有权得到公司有关记录和文件的人及时得到有关文件和记录。</w:t>
      </w:r>
    </w:p>
    <w:p w:rsidR="004B38EA" w:rsidRDefault="00F02377" w:rsidP="009365CC">
      <w:pPr>
        <w:spacing w:line="540" w:lineRule="exact"/>
        <w:ind w:firstLineChars="220" w:firstLine="704"/>
        <w:jc w:val="left"/>
        <w:rPr>
          <w:rFonts w:ascii="仿宋_GB2312" w:eastAsia="仿宋_GB2312"/>
          <w:b/>
          <w:sz w:val="32"/>
          <w:szCs w:val="32"/>
        </w:rPr>
      </w:pPr>
      <w:r w:rsidRPr="004B38EA">
        <w:rPr>
          <w:rFonts w:ascii="仿宋_GB2312" w:eastAsia="仿宋_GB2312" w:hint="eastAsia"/>
          <w:b/>
          <w:sz w:val="32"/>
          <w:szCs w:val="32"/>
        </w:rPr>
        <w:t xml:space="preserve">5.3.11 </w:t>
      </w:r>
      <w:r w:rsidR="00701C99">
        <w:rPr>
          <w:rFonts w:ascii="仿宋_GB2312" w:eastAsia="仿宋_GB2312" w:hint="eastAsia"/>
          <w:b/>
          <w:sz w:val="32"/>
          <w:szCs w:val="32"/>
        </w:rPr>
        <w:t xml:space="preserve"> </w:t>
      </w:r>
      <w:r w:rsidR="00870A77" w:rsidRPr="004B38EA">
        <w:rPr>
          <w:rFonts w:ascii="仿宋_GB2312" w:eastAsia="仿宋_GB2312" w:hint="eastAsia"/>
          <w:b/>
          <w:sz w:val="32"/>
          <w:szCs w:val="32"/>
        </w:rPr>
        <w:t>履行董事会授予的其他职权以及公司股票上市的证券交易所上市规则所要求具有的其他职权。</w:t>
      </w:r>
    </w:p>
    <w:p w:rsidR="004B38EA" w:rsidRPr="00473B1D" w:rsidRDefault="00F02377" w:rsidP="004B38EA">
      <w:pPr>
        <w:spacing w:line="540" w:lineRule="exact"/>
        <w:ind w:firstLineChars="220" w:firstLine="707"/>
        <w:jc w:val="left"/>
        <w:rPr>
          <w:rFonts w:ascii="黑体" w:eastAsia="黑体"/>
          <w:b/>
          <w:sz w:val="32"/>
          <w:szCs w:val="32"/>
        </w:rPr>
      </w:pPr>
      <w:r w:rsidRPr="00473B1D">
        <w:rPr>
          <w:rFonts w:ascii="黑体" w:eastAsia="黑体" w:hint="eastAsia"/>
          <w:b/>
          <w:sz w:val="32"/>
          <w:szCs w:val="32"/>
        </w:rPr>
        <w:t xml:space="preserve">6 </w:t>
      </w:r>
      <w:r w:rsidR="00701C99">
        <w:rPr>
          <w:rFonts w:ascii="黑体" w:eastAsia="黑体" w:hint="eastAsia"/>
          <w:b/>
          <w:sz w:val="32"/>
          <w:szCs w:val="32"/>
        </w:rPr>
        <w:t xml:space="preserve"> </w:t>
      </w:r>
      <w:r w:rsidR="00870A77" w:rsidRPr="00473B1D">
        <w:rPr>
          <w:rFonts w:ascii="黑体" w:eastAsia="黑体" w:hint="eastAsia"/>
          <w:b/>
          <w:sz w:val="32"/>
          <w:szCs w:val="32"/>
        </w:rPr>
        <w:t>记录</w:t>
      </w:r>
    </w:p>
    <w:p w:rsidR="004B38EA" w:rsidRDefault="00F02377" w:rsidP="009365CC">
      <w:pPr>
        <w:spacing w:line="540" w:lineRule="exact"/>
        <w:ind w:firstLineChars="220" w:firstLine="704"/>
        <w:jc w:val="left"/>
        <w:rPr>
          <w:rStyle w:val="da"/>
          <w:rFonts w:ascii="仿宋_GB2312" w:eastAsia="仿宋_GB2312"/>
          <w:b/>
          <w:sz w:val="32"/>
          <w:szCs w:val="32"/>
        </w:rPr>
      </w:pPr>
      <w:r w:rsidRPr="004B38EA">
        <w:rPr>
          <w:rFonts w:ascii="仿宋_GB2312" w:eastAsia="仿宋_GB2312" w:hint="eastAsia"/>
          <w:b/>
          <w:sz w:val="32"/>
          <w:szCs w:val="32"/>
        </w:rPr>
        <w:t xml:space="preserve">6.1 </w:t>
      </w:r>
      <w:r w:rsidR="00701C99">
        <w:rPr>
          <w:rFonts w:ascii="仿宋_GB2312" w:eastAsia="仿宋_GB2312" w:hint="eastAsia"/>
          <w:b/>
          <w:sz w:val="32"/>
          <w:szCs w:val="32"/>
        </w:rPr>
        <w:t xml:space="preserve"> </w:t>
      </w:r>
      <w:r w:rsidR="00870A77" w:rsidRPr="004B38EA">
        <w:rPr>
          <w:rStyle w:val="da"/>
          <w:rFonts w:ascii="仿宋_GB2312" w:eastAsia="仿宋_GB2312" w:hint="eastAsia"/>
          <w:b/>
          <w:sz w:val="32"/>
          <w:szCs w:val="32"/>
        </w:rPr>
        <w:t>董事会应当对会议所议事项的决定做成会议记录，出席会议的董事应当在会议记录上签名。董事应当在</w:t>
      </w:r>
      <w:r w:rsidR="00870A77" w:rsidRPr="004B38EA">
        <w:rPr>
          <w:rFonts w:ascii="仿宋_GB2312" w:eastAsia="仿宋_GB2312" w:hAnsi="Times New Roman" w:hint="eastAsia"/>
          <w:b/>
          <w:sz w:val="32"/>
          <w:szCs w:val="32"/>
        </w:rPr>
        <w:t>董事会</w:t>
      </w:r>
      <w:r w:rsidR="00870A77" w:rsidRPr="004B38EA">
        <w:rPr>
          <w:rStyle w:val="da"/>
          <w:rFonts w:ascii="仿宋_GB2312" w:eastAsia="仿宋_GB2312" w:hint="eastAsia"/>
          <w:b/>
          <w:sz w:val="32"/>
          <w:szCs w:val="32"/>
        </w:rPr>
        <w:t>决议上签字并对董事会的决议承担责任。董事会决议违反法律、法规或者章程，致使公司遭受损失的，参与决议的董事对公司负赔偿责任。但经证明在表决时曾表明异议并记载于会议记录的，该董事可以免除责任。</w:t>
      </w:r>
    </w:p>
    <w:p w:rsidR="004B38EA" w:rsidRDefault="00870A77" w:rsidP="009365CC">
      <w:pPr>
        <w:spacing w:line="540" w:lineRule="exact"/>
        <w:ind w:firstLineChars="220" w:firstLine="704"/>
        <w:jc w:val="left"/>
        <w:rPr>
          <w:rStyle w:val="da"/>
          <w:rFonts w:ascii="仿宋_GB2312" w:eastAsia="仿宋_GB2312"/>
          <w:b/>
          <w:sz w:val="32"/>
          <w:szCs w:val="32"/>
        </w:rPr>
      </w:pPr>
      <w:r w:rsidRPr="004B38EA">
        <w:rPr>
          <w:rStyle w:val="da"/>
          <w:rFonts w:ascii="仿宋_GB2312" w:eastAsia="仿宋_GB2312" w:hint="eastAsia"/>
          <w:b/>
          <w:sz w:val="32"/>
          <w:szCs w:val="32"/>
        </w:rPr>
        <w:t>董事会会议记录作为公司档案保存，保存期限不少于10年。</w:t>
      </w:r>
    </w:p>
    <w:p w:rsidR="00870A77" w:rsidRPr="004B38EA" w:rsidRDefault="00F02377" w:rsidP="009365CC">
      <w:pPr>
        <w:spacing w:line="540" w:lineRule="exact"/>
        <w:ind w:firstLineChars="220" w:firstLine="704"/>
        <w:jc w:val="left"/>
        <w:rPr>
          <w:rStyle w:val="da"/>
          <w:rFonts w:ascii="仿宋_GB2312" w:eastAsia="仿宋_GB2312"/>
          <w:b/>
          <w:sz w:val="32"/>
          <w:szCs w:val="32"/>
        </w:rPr>
      </w:pPr>
      <w:r w:rsidRPr="004B38EA">
        <w:rPr>
          <w:rFonts w:ascii="仿宋_GB2312" w:eastAsia="仿宋_GB2312" w:hint="eastAsia"/>
          <w:b/>
          <w:sz w:val="32"/>
          <w:szCs w:val="32"/>
        </w:rPr>
        <w:t xml:space="preserve">6.2 </w:t>
      </w:r>
      <w:r w:rsidR="00701C99">
        <w:rPr>
          <w:rFonts w:ascii="仿宋_GB2312" w:eastAsia="仿宋_GB2312" w:hint="eastAsia"/>
          <w:b/>
          <w:sz w:val="32"/>
          <w:szCs w:val="32"/>
        </w:rPr>
        <w:t xml:space="preserve"> </w:t>
      </w:r>
      <w:r w:rsidR="00870A77" w:rsidRPr="004B38EA">
        <w:rPr>
          <w:rStyle w:val="da"/>
          <w:rFonts w:ascii="仿宋_GB2312" w:eastAsia="仿宋_GB2312" w:hint="eastAsia"/>
          <w:b/>
          <w:sz w:val="32"/>
          <w:szCs w:val="32"/>
        </w:rPr>
        <w:t>董事会会议记录包括以下内容：</w:t>
      </w:r>
    </w:p>
    <w:p w:rsidR="00870A77" w:rsidRPr="004B38EA" w:rsidRDefault="00F02377" w:rsidP="009365CC">
      <w:pPr>
        <w:spacing w:line="540" w:lineRule="exact"/>
        <w:ind w:firstLineChars="220" w:firstLine="704"/>
        <w:jc w:val="left"/>
        <w:rPr>
          <w:rStyle w:val="da"/>
          <w:rFonts w:ascii="仿宋_GB2312" w:eastAsia="仿宋_GB2312"/>
          <w:b/>
          <w:sz w:val="32"/>
          <w:szCs w:val="32"/>
        </w:rPr>
      </w:pPr>
      <w:r w:rsidRPr="004B38EA">
        <w:rPr>
          <w:rStyle w:val="da"/>
          <w:rFonts w:ascii="仿宋_GB2312" w:eastAsia="仿宋_GB2312" w:hint="eastAsia"/>
          <w:b/>
          <w:sz w:val="32"/>
          <w:szCs w:val="32"/>
        </w:rPr>
        <w:t xml:space="preserve">6.2.1 </w:t>
      </w:r>
      <w:r w:rsidR="00701C99">
        <w:rPr>
          <w:rStyle w:val="da"/>
          <w:rFonts w:ascii="仿宋_GB2312" w:eastAsia="仿宋_GB2312" w:hint="eastAsia"/>
          <w:b/>
          <w:sz w:val="32"/>
          <w:szCs w:val="32"/>
        </w:rPr>
        <w:t xml:space="preserve"> </w:t>
      </w:r>
      <w:r w:rsidR="00870A77" w:rsidRPr="004B38EA">
        <w:rPr>
          <w:rStyle w:val="da"/>
          <w:rFonts w:ascii="仿宋_GB2312" w:eastAsia="仿宋_GB2312" w:hint="eastAsia"/>
          <w:b/>
          <w:sz w:val="32"/>
          <w:szCs w:val="32"/>
        </w:rPr>
        <w:t>会议召开的日期、地点和召集人姓名；</w:t>
      </w:r>
    </w:p>
    <w:p w:rsidR="00870A77" w:rsidRPr="004B38EA" w:rsidRDefault="00F02377" w:rsidP="009365CC">
      <w:pPr>
        <w:spacing w:line="540" w:lineRule="exact"/>
        <w:ind w:firstLineChars="220" w:firstLine="704"/>
        <w:jc w:val="left"/>
        <w:rPr>
          <w:rStyle w:val="da"/>
          <w:rFonts w:ascii="仿宋_GB2312" w:eastAsia="仿宋_GB2312"/>
          <w:b/>
          <w:sz w:val="32"/>
          <w:szCs w:val="32"/>
        </w:rPr>
      </w:pPr>
      <w:r w:rsidRPr="004B38EA">
        <w:rPr>
          <w:rStyle w:val="da"/>
          <w:rFonts w:ascii="仿宋_GB2312" w:eastAsia="仿宋_GB2312" w:hint="eastAsia"/>
          <w:b/>
          <w:sz w:val="32"/>
          <w:szCs w:val="32"/>
        </w:rPr>
        <w:t>6.2.2</w:t>
      </w:r>
      <w:r w:rsidR="00701C99">
        <w:rPr>
          <w:rStyle w:val="da"/>
          <w:rFonts w:ascii="仿宋_GB2312" w:eastAsia="仿宋_GB2312" w:hint="eastAsia"/>
          <w:b/>
          <w:sz w:val="32"/>
          <w:szCs w:val="32"/>
        </w:rPr>
        <w:t xml:space="preserve">  </w:t>
      </w:r>
      <w:r w:rsidR="00870A77" w:rsidRPr="004B38EA">
        <w:rPr>
          <w:rStyle w:val="da"/>
          <w:rFonts w:ascii="仿宋_GB2312" w:eastAsia="仿宋_GB2312" w:hint="eastAsia"/>
          <w:b/>
          <w:sz w:val="32"/>
          <w:szCs w:val="32"/>
        </w:rPr>
        <w:t>出席董事的姓名以及受他人委托出席董事会的董事（代理人）姓名；</w:t>
      </w:r>
    </w:p>
    <w:p w:rsidR="00870A77" w:rsidRPr="004B38EA" w:rsidRDefault="00F02377" w:rsidP="009365CC">
      <w:pPr>
        <w:spacing w:line="540" w:lineRule="exact"/>
        <w:ind w:firstLineChars="220" w:firstLine="704"/>
        <w:jc w:val="left"/>
        <w:rPr>
          <w:rStyle w:val="da"/>
          <w:rFonts w:ascii="仿宋_GB2312" w:eastAsia="仿宋_GB2312"/>
          <w:b/>
          <w:sz w:val="32"/>
          <w:szCs w:val="32"/>
        </w:rPr>
      </w:pPr>
      <w:r w:rsidRPr="004B38EA">
        <w:rPr>
          <w:rStyle w:val="da"/>
          <w:rFonts w:ascii="仿宋_GB2312" w:eastAsia="仿宋_GB2312" w:hint="eastAsia"/>
          <w:b/>
          <w:sz w:val="32"/>
          <w:szCs w:val="32"/>
        </w:rPr>
        <w:t>6.2.3</w:t>
      </w:r>
      <w:r w:rsidR="00701C99">
        <w:rPr>
          <w:rStyle w:val="da"/>
          <w:rFonts w:ascii="仿宋_GB2312" w:eastAsia="仿宋_GB2312" w:hint="eastAsia"/>
          <w:b/>
          <w:sz w:val="32"/>
          <w:szCs w:val="32"/>
        </w:rPr>
        <w:t xml:space="preserve">  </w:t>
      </w:r>
      <w:r w:rsidR="00870A77" w:rsidRPr="004B38EA">
        <w:rPr>
          <w:rStyle w:val="da"/>
          <w:rFonts w:ascii="仿宋_GB2312" w:eastAsia="仿宋_GB2312" w:hint="eastAsia"/>
          <w:b/>
          <w:sz w:val="32"/>
          <w:szCs w:val="32"/>
        </w:rPr>
        <w:t>会议议程；</w:t>
      </w:r>
    </w:p>
    <w:p w:rsidR="00870A77" w:rsidRPr="004B38EA" w:rsidRDefault="00F02377" w:rsidP="009365CC">
      <w:pPr>
        <w:spacing w:line="540" w:lineRule="exact"/>
        <w:ind w:firstLineChars="220" w:firstLine="704"/>
        <w:jc w:val="left"/>
        <w:rPr>
          <w:rStyle w:val="da"/>
          <w:rFonts w:ascii="仿宋_GB2312" w:eastAsia="仿宋_GB2312"/>
          <w:b/>
          <w:sz w:val="32"/>
          <w:szCs w:val="32"/>
        </w:rPr>
      </w:pPr>
      <w:r w:rsidRPr="004B38EA">
        <w:rPr>
          <w:rStyle w:val="da"/>
          <w:rFonts w:ascii="仿宋_GB2312" w:eastAsia="仿宋_GB2312" w:hint="eastAsia"/>
          <w:b/>
          <w:sz w:val="32"/>
          <w:szCs w:val="32"/>
        </w:rPr>
        <w:t>6.2.4</w:t>
      </w:r>
      <w:r w:rsidR="00701C99">
        <w:rPr>
          <w:rStyle w:val="da"/>
          <w:rFonts w:ascii="仿宋_GB2312" w:eastAsia="仿宋_GB2312" w:hint="eastAsia"/>
          <w:b/>
          <w:sz w:val="32"/>
          <w:szCs w:val="32"/>
        </w:rPr>
        <w:t xml:space="preserve">  </w:t>
      </w:r>
      <w:r w:rsidR="00870A77" w:rsidRPr="004B38EA">
        <w:rPr>
          <w:rStyle w:val="da"/>
          <w:rFonts w:ascii="仿宋_GB2312" w:eastAsia="仿宋_GB2312" w:hint="eastAsia"/>
          <w:b/>
          <w:sz w:val="32"/>
          <w:szCs w:val="32"/>
        </w:rPr>
        <w:t>董事发言要点（以书面议案方式开会的，以董事的书面反馈意见为准）；</w:t>
      </w:r>
    </w:p>
    <w:p w:rsidR="00870A77" w:rsidRPr="004B38EA" w:rsidRDefault="00F02377" w:rsidP="009365CC">
      <w:pPr>
        <w:pStyle w:val="30"/>
        <w:adjustRightInd/>
        <w:spacing w:line="540" w:lineRule="exact"/>
        <w:ind w:firstLineChars="220" w:firstLine="704"/>
        <w:jc w:val="left"/>
        <w:rPr>
          <w:rStyle w:val="da"/>
          <w:rFonts w:ascii="仿宋_GB2312" w:eastAsia="仿宋_GB2312"/>
          <w:b/>
          <w:sz w:val="32"/>
          <w:szCs w:val="32"/>
        </w:rPr>
      </w:pPr>
      <w:r w:rsidRPr="004B38EA">
        <w:rPr>
          <w:rStyle w:val="da"/>
          <w:rFonts w:ascii="仿宋_GB2312" w:eastAsia="仿宋_GB2312" w:hint="eastAsia"/>
          <w:b/>
          <w:sz w:val="32"/>
          <w:szCs w:val="32"/>
        </w:rPr>
        <w:t>6.2.5</w:t>
      </w:r>
      <w:r w:rsidR="00701C99">
        <w:rPr>
          <w:rStyle w:val="da"/>
          <w:rFonts w:ascii="仿宋_GB2312" w:eastAsia="仿宋_GB2312" w:hint="eastAsia"/>
          <w:b/>
          <w:sz w:val="32"/>
          <w:szCs w:val="32"/>
        </w:rPr>
        <w:t xml:space="preserve">  </w:t>
      </w:r>
      <w:r w:rsidR="00870A77" w:rsidRPr="004B38EA">
        <w:rPr>
          <w:rStyle w:val="da"/>
          <w:rFonts w:ascii="仿宋_GB2312" w:eastAsia="仿宋_GB2312" w:hint="eastAsia"/>
          <w:b/>
          <w:sz w:val="32"/>
          <w:szCs w:val="32"/>
        </w:rPr>
        <w:t>每一决议事项的表决方式和结果（表决结果应载明赞成、反对或弃权的票数）；</w:t>
      </w:r>
    </w:p>
    <w:p w:rsidR="00870A77" w:rsidRPr="004B38EA" w:rsidRDefault="00F02377" w:rsidP="009365CC">
      <w:pPr>
        <w:spacing w:line="540" w:lineRule="exact"/>
        <w:ind w:firstLineChars="220" w:firstLine="704"/>
        <w:jc w:val="left"/>
        <w:rPr>
          <w:rFonts w:ascii="仿宋_GB2312" w:eastAsia="仿宋_GB2312" w:hAnsi="Courier New"/>
          <w:b/>
          <w:bCs/>
          <w:sz w:val="32"/>
          <w:szCs w:val="32"/>
        </w:rPr>
      </w:pPr>
      <w:r w:rsidRPr="004B38EA">
        <w:rPr>
          <w:rStyle w:val="da"/>
          <w:rFonts w:ascii="仿宋_GB2312" w:eastAsia="仿宋_GB2312" w:hint="eastAsia"/>
          <w:b/>
          <w:sz w:val="32"/>
          <w:szCs w:val="32"/>
        </w:rPr>
        <w:t>6.2.6</w:t>
      </w:r>
      <w:r w:rsidR="00701C99">
        <w:rPr>
          <w:rStyle w:val="da"/>
          <w:rFonts w:ascii="仿宋_GB2312" w:eastAsia="仿宋_GB2312" w:hint="eastAsia"/>
          <w:b/>
          <w:sz w:val="32"/>
          <w:szCs w:val="32"/>
        </w:rPr>
        <w:t xml:space="preserve">  </w:t>
      </w:r>
      <w:r w:rsidR="00870A77" w:rsidRPr="004B38EA">
        <w:rPr>
          <w:rStyle w:val="da"/>
          <w:rFonts w:ascii="仿宋_GB2312" w:eastAsia="仿宋_GB2312" w:hint="eastAsia"/>
          <w:b/>
          <w:sz w:val="32"/>
          <w:szCs w:val="32"/>
        </w:rPr>
        <w:t>董事签署。</w:t>
      </w:r>
    </w:p>
    <w:p w:rsidR="004B38EA" w:rsidRPr="00473B1D" w:rsidRDefault="00F02377" w:rsidP="004B38EA">
      <w:pPr>
        <w:spacing w:line="540" w:lineRule="exact"/>
        <w:ind w:firstLineChars="220" w:firstLine="707"/>
        <w:jc w:val="left"/>
        <w:rPr>
          <w:rFonts w:ascii="黑体" w:eastAsia="黑体"/>
          <w:b/>
          <w:sz w:val="32"/>
          <w:szCs w:val="32"/>
        </w:rPr>
      </w:pPr>
      <w:r w:rsidRPr="00473B1D">
        <w:rPr>
          <w:rFonts w:ascii="黑体" w:eastAsia="黑体" w:hint="eastAsia"/>
          <w:b/>
          <w:sz w:val="32"/>
          <w:szCs w:val="32"/>
        </w:rPr>
        <w:t>7</w:t>
      </w:r>
      <w:r w:rsidR="00701C99">
        <w:rPr>
          <w:rFonts w:ascii="黑体" w:eastAsia="黑体" w:hint="eastAsia"/>
          <w:b/>
          <w:sz w:val="32"/>
          <w:szCs w:val="32"/>
        </w:rPr>
        <w:t xml:space="preserve">  </w:t>
      </w:r>
      <w:r w:rsidR="00870A77" w:rsidRPr="00473B1D">
        <w:rPr>
          <w:rFonts w:ascii="黑体" w:eastAsia="黑体" w:hint="eastAsia"/>
          <w:b/>
          <w:sz w:val="32"/>
          <w:szCs w:val="32"/>
        </w:rPr>
        <w:t>休会和散会</w:t>
      </w:r>
    </w:p>
    <w:p w:rsidR="004B38EA" w:rsidRDefault="004B38EA" w:rsidP="009365CC">
      <w:pPr>
        <w:spacing w:line="540" w:lineRule="exact"/>
        <w:ind w:firstLineChars="220" w:firstLine="704"/>
        <w:jc w:val="left"/>
        <w:rPr>
          <w:rFonts w:ascii="仿宋_GB2312" w:eastAsia="仿宋_GB2312"/>
          <w:b/>
          <w:sz w:val="32"/>
          <w:szCs w:val="32"/>
        </w:rPr>
      </w:pPr>
      <w:r w:rsidRPr="004B38EA">
        <w:rPr>
          <w:rFonts w:ascii="仿宋_GB2312" w:eastAsia="仿宋_GB2312" w:hint="eastAsia"/>
          <w:b/>
          <w:sz w:val="32"/>
          <w:szCs w:val="32"/>
        </w:rPr>
        <w:t>7.1</w:t>
      </w:r>
      <w:r w:rsidR="00701C99">
        <w:rPr>
          <w:rFonts w:ascii="仿宋_GB2312" w:eastAsia="仿宋_GB2312" w:hint="eastAsia"/>
          <w:b/>
          <w:sz w:val="32"/>
          <w:szCs w:val="32"/>
        </w:rPr>
        <w:t xml:space="preserve">  </w:t>
      </w:r>
      <w:r w:rsidR="00870A77" w:rsidRPr="004B38EA">
        <w:rPr>
          <w:rFonts w:ascii="仿宋_GB2312" w:eastAsia="仿宋_GB2312" w:hint="eastAsia"/>
          <w:b/>
          <w:sz w:val="32"/>
          <w:szCs w:val="32"/>
        </w:rPr>
        <w:t>若无任何特殊原因，董事会应当在合理的工作时间内连续举行，直至形成最终决议。</w:t>
      </w:r>
    </w:p>
    <w:p w:rsidR="004B38EA" w:rsidRDefault="004B38EA" w:rsidP="009365CC">
      <w:pPr>
        <w:spacing w:line="540" w:lineRule="exact"/>
        <w:ind w:firstLineChars="220" w:firstLine="704"/>
        <w:jc w:val="left"/>
        <w:rPr>
          <w:rStyle w:val="da"/>
          <w:rFonts w:ascii="仿宋_GB2312" w:eastAsia="仿宋_GB2312"/>
          <w:b/>
          <w:sz w:val="32"/>
          <w:szCs w:val="32"/>
        </w:rPr>
      </w:pPr>
      <w:r w:rsidRPr="004B38EA">
        <w:rPr>
          <w:rFonts w:ascii="仿宋_GB2312" w:eastAsia="仿宋_GB2312" w:hint="eastAsia"/>
          <w:b/>
          <w:sz w:val="32"/>
          <w:szCs w:val="32"/>
        </w:rPr>
        <w:t>7.2</w:t>
      </w:r>
      <w:r w:rsidR="00701C99">
        <w:rPr>
          <w:rFonts w:ascii="仿宋_GB2312" w:eastAsia="仿宋_GB2312" w:hint="eastAsia"/>
          <w:b/>
          <w:sz w:val="32"/>
          <w:szCs w:val="32"/>
        </w:rPr>
        <w:t xml:space="preserve">  </w:t>
      </w:r>
      <w:r w:rsidR="00870A77" w:rsidRPr="004B38EA">
        <w:rPr>
          <w:rStyle w:val="da"/>
          <w:rFonts w:ascii="仿宋_GB2312" w:eastAsia="仿宋_GB2312" w:hint="eastAsia"/>
          <w:b/>
          <w:sz w:val="32"/>
          <w:szCs w:val="32"/>
        </w:rPr>
        <w:t>会议决议形成后，出席董事需履行会议决议和发言签字手续；若因特殊情况，会议无法形成决议的，出席董事应履行会议发言签字手续。</w:t>
      </w:r>
    </w:p>
    <w:p w:rsidR="004B38EA" w:rsidRDefault="00870A77" w:rsidP="009365CC">
      <w:pPr>
        <w:spacing w:line="540" w:lineRule="exact"/>
        <w:ind w:firstLineChars="220" w:firstLine="704"/>
        <w:jc w:val="left"/>
        <w:rPr>
          <w:rStyle w:val="da"/>
          <w:rFonts w:ascii="仿宋_GB2312" w:eastAsia="仿宋_GB2312"/>
          <w:b/>
          <w:sz w:val="32"/>
          <w:szCs w:val="32"/>
        </w:rPr>
      </w:pPr>
      <w:r w:rsidRPr="004B38EA">
        <w:rPr>
          <w:rStyle w:val="da"/>
          <w:rFonts w:ascii="仿宋_GB2312" w:eastAsia="仿宋_GB2312" w:hint="eastAsia"/>
          <w:b/>
          <w:sz w:val="32"/>
          <w:szCs w:val="32"/>
        </w:rPr>
        <w:t>下列事项须经董事会会议审核后，并经股东大会批准后方能组织实施：</w:t>
      </w:r>
    </w:p>
    <w:p w:rsidR="004B38EA" w:rsidRDefault="004B38EA" w:rsidP="009365CC">
      <w:pPr>
        <w:spacing w:line="540" w:lineRule="exact"/>
        <w:ind w:firstLineChars="220" w:firstLine="704"/>
        <w:jc w:val="left"/>
        <w:rPr>
          <w:rStyle w:val="da"/>
          <w:rFonts w:ascii="仿宋_GB2312" w:eastAsia="仿宋_GB2312"/>
          <w:b/>
          <w:sz w:val="32"/>
          <w:szCs w:val="32"/>
        </w:rPr>
      </w:pPr>
      <w:r w:rsidRPr="004B38EA">
        <w:rPr>
          <w:rStyle w:val="da"/>
          <w:rFonts w:ascii="仿宋_GB2312" w:eastAsia="仿宋_GB2312" w:hint="eastAsia"/>
          <w:b/>
          <w:sz w:val="32"/>
          <w:szCs w:val="32"/>
        </w:rPr>
        <w:t xml:space="preserve">7.2.1 </w:t>
      </w:r>
      <w:r w:rsidR="00701C99">
        <w:rPr>
          <w:rStyle w:val="da"/>
          <w:rFonts w:ascii="仿宋_GB2312" w:eastAsia="仿宋_GB2312" w:hint="eastAsia"/>
          <w:b/>
          <w:sz w:val="32"/>
          <w:szCs w:val="32"/>
        </w:rPr>
        <w:t xml:space="preserve"> </w:t>
      </w:r>
      <w:r w:rsidR="00870A77" w:rsidRPr="004B38EA">
        <w:rPr>
          <w:rStyle w:val="da"/>
          <w:rFonts w:ascii="仿宋_GB2312" w:eastAsia="仿宋_GB2312" w:hint="eastAsia"/>
          <w:b/>
          <w:sz w:val="32"/>
          <w:szCs w:val="32"/>
        </w:rPr>
        <w:t>制订公司的年度财务预算方案、决算方案；</w:t>
      </w:r>
    </w:p>
    <w:p w:rsidR="00870A77" w:rsidRPr="004B38EA" w:rsidRDefault="004B38EA" w:rsidP="009365CC">
      <w:pPr>
        <w:spacing w:line="540" w:lineRule="exact"/>
        <w:ind w:firstLineChars="220" w:firstLine="704"/>
        <w:jc w:val="left"/>
        <w:rPr>
          <w:rStyle w:val="da"/>
          <w:rFonts w:ascii="仿宋_GB2312" w:eastAsia="仿宋_GB2312"/>
          <w:b/>
          <w:sz w:val="32"/>
          <w:szCs w:val="32"/>
        </w:rPr>
      </w:pPr>
      <w:r w:rsidRPr="004B38EA">
        <w:rPr>
          <w:rStyle w:val="da"/>
          <w:rFonts w:ascii="仿宋_GB2312" w:eastAsia="仿宋_GB2312" w:hint="eastAsia"/>
          <w:b/>
          <w:sz w:val="32"/>
          <w:szCs w:val="32"/>
        </w:rPr>
        <w:t xml:space="preserve">7.2.2 </w:t>
      </w:r>
      <w:r w:rsidR="00701C99">
        <w:rPr>
          <w:rStyle w:val="da"/>
          <w:rFonts w:ascii="仿宋_GB2312" w:eastAsia="仿宋_GB2312" w:hint="eastAsia"/>
          <w:b/>
          <w:sz w:val="32"/>
          <w:szCs w:val="32"/>
        </w:rPr>
        <w:t xml:space="preserve"> </w:t>
      </w:r>
      <w:r w:rsidR="00870A77" w:rsidRPr="004B38EA">
        <w:rPr>
          <w:rStyle w:val="da"/>
          <w:rFonts w:ascii="仿宋_GB2312" w:eastAsia="仿宋_GB2312" w:hint="eastAsia"/>
          <w:b/>
          <w:sz w:val="32"/>
          <w:szCs w:val="32"/>
        </w:rPr>
        <w:t>制订公司的利润分配方案和弥补亏损方案；</w:t>
      </w:r>
    </w:p>
    <w:p w:rsidR="00870A77" w:rsidRPr="004B38EA" w:rsidRDefault="004B38EA" w:rsidP="009365CC">
      <w:pPr>
        <w:pStyle w:val="Default"/>
        <w:adjustRightInd/>
        <w:spacing w:line="540" w:lineRule="exact"/>
        <w:ind w:firstLineChars="220" w:firstLine="704"/>
        <w:rPr>
          <w:rStyle w:val="da"/>
          <w:rFonts w:ascii="仿宋_GB2312" w:eastAsia="仿宋_GB2312"/>
          <w:b/>
          <w:color w:val="auto"/>
          <w:kern w:val="2"/>
          <w:sz w:val="32"/>
          <w:szCs w:val="32"/>
        </w:rPr>
      </w:pPr>
      <w:r w:rsidRPr="004B38EA">
        <w:rPr>
          <w:rStyle w:val="da"/>
          <w:rFonts w:ascii="仿宋_GB2312" w:eastAsia="仿宋_GB2312" w:hint="eastAsia"/>
          <w:b/>
          <w:color w:val="auto"/>
          <w:kern w:val="2"/>
          <w:sz w:val="32"/>
          <w:szCs w:val="32"/>
        </w:rPr>
        <w:t xml:space="preserve">7.2.3 </w:t>
      </w:r>
      <w:r w:rsidR="00701C99">
        <w:rPr>
          <w:rStyle w:val="da"/>
          <w:rFonts w:ascii="仿宋_GB2312" w:eastAsia="仿宋_GB2312" w:hint="eastAsia"/>
          <w:b/>
          <w:color w:val="auto"/>
          <w:kern w:val="2"/>
          <w:sz w:val="32"/>
          <w:szCs w:val="32"/>
        </w:rPr>
        <w:t xml:space="preserve"> </w:t>
      </w:r>
      <w:r w:rsidR="00870A77" w:rsidRPr="004B38EA">
        <w:rPr>
          <w:rStyle w:val="da"/>
          <w:rFonts w:ascii="仿宋_GB2312" w:eastAsia="仿宋_GB2312" w:hint="eastAsia"/>
          <w:b/>
          <w:color w:val="auto"/>
          <w:kern w:val="2"/>
          <w:sz w:val="32"/>
          <w:szCs w:val="32"/>
        </w:rPr>
        <w:t>公司增加或者减少注册资本的方案以及发行公司债券、任何种类股票、认股证和其他类似证券及上市、回购本公司股票的方案；</w:t>
      </w:r>
    </w:p>
    <w:p w:rsidR="00870A77" w:rsidRPr="004B38EA" w:rsidRDefault="004B38EA" w:rsidP="009365CC">
      <w:pPr>
        <w:pStyle w:val="Default"/>
        <w:adjustRightInd/>
        <w:spacing w:line="540" w:lineRule="exact"/>
        <w:ind w:firstLineChars="220" w:firstLine="704"/>
        <w:rPr>
          <w:rStyle w:val="da"/>
          <w:rFonts w:ascii="仿宋_GB2312" w:eastAsia="仿宋_GB2312"/>
          <w:b/>
          <w:color w:val="auto"/>
          <w:kern w:val="2"/>
          <w:sz w:val="32"/>
          <w:szCs w:val="32"/>
        </w:rPr>
      </w:pPr>
      <w:r w:rsidRPr="004B38EA">
        <w:rPr>
          <w:rStyle w:val="da"/>
          <w:rFonts w:ascii="仿宋_GB2312" w:eastAsia="仿宋_GB2312" w:hint="eastAsia"/>
          <w:b/>
          <w:color w:val="auto"/>
          <w:kern w:val="2"/>
          <w:sz w:val="32"/>
          <w:szCs w:val="32"/>
        </w:rPr>
        <w:t xml:space="preserve">7.2.4 </w:t>
      </w:r>
      <w:r w:rsidR="00701C99">
        <w:rPr>
          <w:rStyle w:val="da"/>
          <w:rFonts w:ascii="仿宋_GB2312" w:eastAsia="仿宋_GB2312" w:hint="eastAsia"/>
          <w:b/>
          <w:color w:val="auto"/>
          <w:kern w:val="2"/>
          <w:sz w:val="32"/>
          <w:szCs w:val="32"/>
        </w:rPr>
        <w:t xml:space="preserve"> </w:t>
      </w:r>
      <w:r w:rsidR="00870A77" w:rsidRPr="004B38EA">
        <w:rPr>
          <w:rStyle w:val="da"/>
          <w:rFonts w:ascii="仿宋_GB2312" w:eastAsia="仿宋_GB2312" w:hint="eastAsia"/>
          <w:b/>
          <w:color w:val="auto"/>
          <w:kern w:val="2"/>
          <w:sz w:val="32"/>
          <w:szCs w:val="32"/>
        </w:rPr>
        <w:t>拟订公司合并、分立、解散、清算或者变更公司形式的方案；</w:t>
      </w:r>
    </w:p>
    <w:p w:rsidR="00870A77" w:rsidRPr="004B38EA" w:rsidRDefault="004B38EA" w:rsidP="009365CC">
      <w:pPr>
        <w:pStyle w:val="Default"/>
        <w:adjustRightInd/>
        <w:spacing w:line="540" w:lineRule="exact"/>
        <w:ind w:firstLineChars="220" w:firstLine="704"/>
        <w:rPr>
          <w:rStyle w:val="da"/>
          <w:rFonts w:ascii="仿宋_GB2312" w:eastAsia="仿宋_GB2312"/>
          <w:b/>
          <w:color w:val="auto"/>
          <w:kern w:val="2"/>
          <w:sz w:val="32"/>
          <w:szCs w:val="32"/>
        </w:rPr>
      </w:pPr>
      <w:r w:rsidRPr="004B38EA">
        <w:rPr>
          <w:rStyle w:val="da"/>
          <w:rFonts w:ascii="仿宋_GB2312" w:eastAsia="仿宋_GB2312" w:hint="eastAsia"/>
          <w:b/>
          <w:color w:val="auto"/>
          <w:kern w:val="2"/>
          <w:sz w:val="32"/>
          <w:szCs w:val="32"/>
        </w:rPr>
        <w:t xml:space="preserve">7.2.5 </w:t>
      </w:r>
      <w:r w:rsidR="00701C99">
        <w:rPr>
          <w:rStyle w:val="da"/>
          <w:rFonts w:ascii="仿宋_GB2312" w:eastAsia="仿宋_GB2312" w:hint="eastAsia"/>
          <w:b/>
          <w:color w:val="auto"/>
          <w:kern w:val="2"/>
          <w:sz w:val="32"/>
          <w:szCs w:val="32"/>
        </w:rPr>
        <w:t xml:space="preserve"> </w:t>
      </w:r>
      <w:r w:rsidR="00870A77" w:rsidRPr="004B38EA">
        <w:rPr>
          <w:rStyle w:val="da"/>
          <w:rFonts w:ascii="仿宋_GB2312" w:eastAsia="仿宋_GB2312" w:hint="eastAsia"/>
          <w:b/>
          <w:color w:val="auto"/>
          <w:kern w:val="2"/>
          <w:sz w:val="32"/>
          <w:szCs w:val="32"/>
        </w:rPr>
        <w:t>制订《公司章程》及其附件修改方案；</w:t>
      </w:r>
    </w:p>
    <w:p w:rsidR="00870A77" w:rsidRPr="004B38EA" w:rsidRDefault="004B38EA" w:rsidP="009365CC">
      <w:pPr>
        <w:pStyle w:val="Default"/>
        <w:adjustRightInd/>
        <w:spacing w:line="540" w:lineRule="exact"/>
        <w:ind w:firstLineChars="220" w:firstLine="704"/>
        <w:rPr>
          <w:rStyle w:val="da"/>
          <w:rFonts w:ascii="仿宋_GB2312" w:eastAsia="仿宋_GB2312"/>
          <w:b/>
          <w:color w:val="auto"/>
          <w:kern w:val="2"/>
          <w:sz w:val="32"/>
          <w:szCs w:val="32"/>
        </w:rPr>
      </w:pPr>
      <w:r w:rsidRPr="004B38EA">
        <w:rPr>
          <w:rStyle w:val="da"/>
          <w:rFonts w:ascii="仿宋_GB2312" w:eastAsia="仿宋_GB2312" w:hint="eastAsia"/>
          <w:b/>
          <w:color w:val="auto"/>
          <w:kern w:val="2"/>
          <w:sz w:val="32"/>
          <w:szCs w:val="32"/>
        </w:rPr>
        <w:t xml:space="preserve">7.2.6 </w:t>
      </w:r>
      <w:r w:rsidR="00701C99">
        <w:rPr>
          <w:rStyle w:val="da"/>
          <w:rFonts w:ascii="仿宋_GB2312" w:eastAsia="仿宋_GB2312" w:hint="eastAsia"/>
          <w:b/>
          <w:color w:val="auto"/>
          <w:kern w:val="2"/>
          <w:sz w:val="32"/>
          <w:szCs w:val="32"/>
        </w:rPr>
        <w:t xml:space="preserve"> </w:t>
      </w:r>
      <w:r w:rsidR="00870A77" w:rsidRPr="004B38EA">
        <w:rPr>
          <w:rStyle w:val="da"/>
          <w:rFonts w:ascii="仿宋_GB2312" w:eastAsia="仿宋_GB2312" w:hint="eastAsia"/>
          <w:b/>
          <w:color w:val="auto"/>
          <w:kern w:val="2"/>
          <w:sz w:val="32"/>
          <w:szCs w:val="32"/>
        </w:rPr>
        <w:t>向股东大会提请聘请或更换为公司审计的会计师事务所；</w:t>
      </w:r>
    </w:p>
    <w:p w:rsidR="004B38EA" w:rsidRDefault="004B38EA" w:rsidP="009365CC">
      <w:pPr>
        <w:pStyle w:val="Default"/>
        <w:adjustRightInd/>
        <w:spacing w:line="540" w:lineRule="exact"/>
        <w:ind w:firstLineChars="220" w:firstLine="704"/>
        <w:rPr>
          <w:rStyle w:val="da"/>
          <w:rFonts w:ascii="仿宋_GB2312" w:eastAsia="仿宋_GB2312"/>
          <w:b/>
          <w:color w:val="auto"/>
          <w:kern w:val="2"/>
          <w:sz w:val="32"/>
          <w:szCs w:val="32"/>
        </w:rPr>
      </w:pPr>
      <w:r w:rsidRPr="004B38EA">
        <w:rPr>
          <w:rStyle w:val="da"/>
          <w:rFonts w:ascii="仿宋_GB2312" w:eastAsia="仿宋_GB2312" w:hint="eastAsia"/>
          <w:b/>
          <w:color w:val="auto"/>
          <w:kern w:val="2"/>
          <w:sz w:val="32"/>
          <w:szCs w:val="32"/>
        </w:rPr>
        <w:t xml:space="preserve">7.2.7 </w:t>
      </w:r>
      <w:r w:rsidR="00701C99">
        <w:rPr>
          <w:rStyle w:val="da"/>
          <w:rFonts w:ascii="仿宋_GB2312" w:eastAsia="仿宋_GB2312" w:hint="eastAsia"/>
          <w:b/>
          <w:color w:val="auto"/>
          <w:kern w:val="2"/>
          <w:sz w:val="32"/>
          <w:szCs w:val="32"/>
        </w:rPr>
        <w:t xml:space="preserve"> </w:t>
      </w:r>
      <w:r w:rsidR="00870A77" w:rsidRPr="004B38EA">
        <w:rPr>
          <w:rStyle w:val="da"/>
          <w:rFonts w:ascii="仿宋_GB2312" w:eastAsia="仿宋_GB2312" w:hint="eastAsia"/>
          <w:b/>
          <w:color w:val="auto"/>
          <w:kern w:val="2"/>
          <w:sz w:val="32"/>
          <w:szCs w:val="32"/>
        </w:rPr>
        <w:t>法律、行政法规、有权的部门规章和《公司章程》及其附件规定的其他事项。</w:t>
      </w:r>
    </w:p>
    <w:p w:rsidR="004B38EA" w:rsidRDefault="00870A77" w:rsidP="009365CC">
      <w:pPr>
        <w:pStyle w:val="Default"/>
        <w:adjustRightInd/>
        <w:spacing w:line="540" w:lineRule="exact"/>
        <w:ind w:firstLineChars="220" w:firstLine="704"/>
        <w:rPr>
          <w:rStyle w:val="da"/>
          <w:rFonts w:ascii="仿宋_GB2312" w:eastAsia="仿宋_GB2312"/>
          <w:b/>
          <w:sz w:val="32"/>
          <w:szCs w:val="32"/>
        </w:rPr>
      </w:pPr>
      <w:r w:rsidRPr="004B38EA">
        <w:rPr>
          <w:rStyle w:val="da"/>
          <w:rFonts w:ascii="仿宋_GB2312" w:eastAsia="仿宋_GB2312" w:hint="eastAsia"/>
          <w:b/>
          <w:sz w:val="32"/>
          <w:szCs w:val="32"/>
        </w:rPr>
        <w:t>董事会做出决议后，属于总经理职责范围内或董事会授权总经理办理的事项，由总经理组织贯彻实施，并将执行情况向董事会报告。</w:t>
      </w:r>
    </w:p>
    <w:p w:rsidR="004B38EA" w:rsidRPr="00473B1D" w:rsidRDefault="004B38EA" w:rsidP="004B38EA">
      <w:pPr>
        <w:pStyle w:val="Default"/>
        <w:adjustRightInd/>
        <w:spacing w:line="540" w:lineRule="exact"/>
        <w:ind w:firstLineChars="220" w:firstLine="707"/>
        <w:rPr>
          <w:rFonts w:ascii="黑体" w:eastAsia="黑体"/>
          <w:b/>
          <w:sz w:val="32"/>
          <w:szCs w:val="32"/>
        </w:rPr>
      </w:pPr>
      <w:r w:rsidRPr="00473B1D">
        <w:rPr>
          <w:rFonts w:ascii="黑体" w:eastAsia="黑体" w:hint="eastAsia"/>
          <w:b/>
          <w:sz w:val="32"/>
          <w:szCs w:val="32"/>
        </w:rPr>
        <w:t>8</w:t>
      </w:r>
      <w:r w:rsidR="00701C99">
        <w:rPr>
          <w:rFonts w:ascii="黑体" w:eastAsia="黑体" w:hint="eastAsia"/>
          <w:b/>
          <w:sz w:val="32"/>
          <w:szCs w:val="32"/>
        </w:rPr>
        <w:t xml:space="preserve">  </w:t>
      </w:r>
      <w:r w:rsidR="00870A77" w:rsidRPr="00473B1D">
        <w:rPr>
          <w:rFonts w:ascii="黑体" w:eastAsia="黑体" w:hint="eastAsia"/>
          <w:b/>
          <w:sz w:val="32"/>
          <w:szCs w:val="32"/>
        </w:rPr>
        <w:t>其他</w:t>
      </w:r>
    </w:p>
    <w:p w:rsidR="004B38EA" w:rsidRDefault="004B38EA" w:rsidP="009365CC">
      <w:pPr>
        <w:pStyle w:val="Default"/>
        <w:adjustRightInd/>
        <w:spacing w:line="540" w:lineRule="exact"/>
        <w:ind w:firstLineChars="220" w:firstLine="704"/>
        <w:rPr>
          <w:rFonts w:ascii="仿宋_GB2312" w:eastAsia="仿宋_GB2312"/>
          <w:b/>
          <w:sz w:val="32"/>
          <w:szCs w:val="32"/>
        </w:rPr>
      </w:pPr>
      <w:r w:rsidRPr="004B38EA">
        <w:rPr>
          <w:rFonts w:ascii="仿宋_GB2312" w:eastAsia="仿宋_GB2312" w:hint="eastAsia"/>
          <w:b/>
          <w:sz w:val="32"/>
          <w:szCs w:val="32"/>
        </w:rPr>
        <w:t>8.1</w:t>
      </w:r>
      <w:r w:rsidR="00701C99">
        <w:rPr>
          <w:rFonts w:ascii="仿宋_GB2312" w:eastAsia="仿宋_GB2312" w:hint="eastAsia"/>
          <w:b/>
          <w:sz w:val="32"/>
          <w:szCs w:val="32"/>
        </w:rPr>
        <w:t xml:space="preserve">  </w:t>
      </w:r>
      <w:r w:rsidR="00870A77" w:rsidRPr="004B38EA">
        <w:rPr>
          <w:rFonts w:ascii="仿宋_GB2312" w:eastAsia="仿宋_GB2312" w:hint="eastAsia"/>
          <w:b/>
          <w:sz w:val="32"/>
          <w:szCs w:val="32"/>
        </w:rPr>
        <w:t>董事会应当采取必要的措施，保证董事会会议的严肃性和正常秩序，保密会议内容，除参加会议的董事、监事、董事会秘书及董事会邀请的人员以外，董事会有权依法拒绝其他人士入场。</w:t>
      </w:r>
    </w:p>
    <w:p w:rsidR="004B38EA" w:rsidRDefault="004B38EA" w:rsidP="009365CC">
      <w:pPr>
        <w:pStyle w:val="Default"/>
        <w:adjustRightInd/>
        <w:spacing w:line="540" w:lineRule="exact"/>
        <w:ind w:firstLineChars="220" w:firstLine="704"/>
        <w:rPr>
          <w:rFonts w:ascii="仿宋_GB2312" w:eastAsia="仿宋_GB2312"/>
          <w:b/>
          <w:sz w:val="32"/>
          <w:szCs w:val="32"/>
        </w:rPr>
      </w:pPr>
      <w:r w:rsidRPr="004B38EA">
        <w:rPr>
          <w:rFonts w:ascii="仿宋_GB2312" w:eastAsia="仿宋_GB2312" w:hint="eastAsia"/>
          <w:b/>
          <w:sz w:val="32"/>
          <w:szCs w:val="32"/>
        </w:rPr>
        <w:t>8.2</w:t>
      </w:r>
      <w:r w:rsidR="00701C99">
        <w:rPr>
          <w:rFonts w:ascii="仿宋_GB2312" w:eastAsia="仿宋_GB2312" w:hint="eastAsia"/>
          <w:b/>
          <w:sz w:val="32"/>
          <w:szCs w:val="32"/>
        </w:rPr>
        <w:t xml:space="preserve">  </w:t>
      </w:r>
      <w:r w:rsidR="00870A77" w:rsidRPr="004B38EA">
        <w:rPr>
          <w:rFonts w:ascii="仿宋_GB2312" w:eastAsia="仿宋_GB2312" w:hint="eastAsia"/>
          <w:b/>
          <w:sz w:val="32"/>
          <w:szCs w:val="32"/>
        </w:rPr>
        <w:t>会议召开期间，出席会议人员不得无故离席或长时间离席。</w:t>
      </w:r>
    </w:p>
    <w:p w:rsidR="00870A77" w:rsidRPr="004B38EA" w:rsidRDefault="004B38EA" w:rsidP="009365CC">
      <w:pPr>
        <w:pStyle w:val="Default"/>
        <w:adjustRightInd/>
        <w:spacing w:line="540" w:lineRule="exact"/>
        <w:ind w:firstLineChars="220" w:firstLine="704"/>
        <w:rPr>
          <w:rStyle w:val="da"/>
          <w:rFonts w:ascii="仿宋_GB2312" w:eastAsia="仿宋_GB2312"/>
          <w:b/>
          <w:sz w:val="32"/>
          <w:szCs w:val="32"/>
        </w:rPr>
      </w:pPr>
      <w:r w:rsidRPr="004B38EA">
        <w:rPr>
          <w:rFonts w:ascii="仿宋_GB2312" w:eastAsia="仿宋_GB2312" w:hint="eastAsia"/>
          <w:b/>
          <w:sz w:val="32"/>
          <w:szCs w:val="32"/>
        </w:rPr>
        <w:t>8.3</w:t>
      </w:r>
      <w:r w:rsidR="00701C99">
        <w:rPr>
          <w:rFonts w:ascii="仿宋_GB2312" w:eastAsia="仿宋_GB2312" w:hint="eastAsia"/>
          <w:b/>
          <w:sz w:val="32"/>
          <w:szCs w:val="32"/>
        </w:rPr>
        <w:t xml:space="preserve">  </w:t>
      </w:r>
      <w:r w:rsidR="00870A77" w:rsidRPr="004B38EA">
        <w:rPr>
          <w:rStyle w:val="da"/>
          <w:rFonts w:ascii="仿宋_GB2312" w:eastAsia="仿宋_GB2312" w:hint="eastAsia"/>
          <w:b/>
          <w:sz w:val="32"/>
          <w:szCs w:val="32"/>
        </w:rPr>
        <w:t>有下列情形之一的，董事会应当修改议事规则：</w:t>
      </w:r>
    </w:p>
    <w:p w:rsidR="004B38EA" w:rsidRDefault="004B38EA" w:rsidP="009365CC">
      <w:pPr>
        <w:pStyle w:val="30"/>
        <w:adjustRightInd/>
        <w:spacing w:line="540" w:lineRule="exact"/>
        <w:ind w:firstLineChars="220" w:firstLine="704"/>
        <w:jc w:val="left"/>
        <w:rPr>
          <w:rStyle w:val="da"/>
          <w:rFonts w:ascii="仿宋_GB2312" w:eastAsia="仿宋_GB2312"/>
          <w:b/>
          <w:sz w:val="32"/>
          <w:szCs w:val="32"/>
        </w:rPr>
      </w:pPr>
      <w:r w:rsidRPr="004B38EA">
        <w:rPr>
          <w:rStyle w:val="da"/>
          <w:rFonts w:ascii="仿宋_GB2312" w:eastAsia="仿宋_GB2312" w:hint="eastAsia"/>
          <w:b/>
          <w:sz w:val="32"/>
          <w:szCs w:val="32"/>
        </w:rPr>
        <w:t xml:space="preserve">8.3.1 </w:t>
      </w:r>
      <w:r w:rsidR="00701C99">
        <w:rPr>
          <w:rStyle w:val="da"/>
          <w:rFonts w:ascii="仿宋_GB2312" w:eastAsia="仿宋_GB2312" w:hint="eastAsia"/>
          <w:b/>
          <w:sz w:val="32"/>
          <w:szCs w:val="32"/>
        </w:rPr>
        <w:t xml:space="preserve"> </w:t>
      </w:r>
      <w:r w:rsidR="00870A77" w:rsidRPr="004B38EA">
        <w:rPr>
          <w:rStyle w:val="da"/>
          <w:rFonts w:ascii="仿宋_GB2312" w:eastAsia="仿宋_GB2312" w:hint="eastAsia"/>
          <w:b/>
          <w:sz w:val="32"/>
          <w:szCs w:val="32"/>
        </w:rPr>
        <w:t>《公司章程》修改后，议事规则规定的事项与修改后的《公司章程》相抵触；</w:t>
      </w:r>
    </w:p>
    <w:p w:rsidR="004B38EA" w:rsidRDefault="004B38EA" w:rsidP="009365CC">
      <w:pPr>
        <w:pStyle w:val="30"/>
        <w:adjustRightInd/>
        <w:spacing w:line="540" w:lineRule="exact"/>
        <w:ind w:firstLineChars="220" w:firstLine="704"/>
        <w:jc w:val="left"/>
        <w:rPr>
          <w:rStyle w:val="da"/>
          <w:rFonts w:ascii="仿宋_GB2312" w:eastAsia="仿宋_GB2312"/>
          <w:b/>
          <w:sz w:val="32"/>
          <w:szCs w:val="32"/>
        </w:rPr>
      </w:pPr>
      <w:r w:rsidRPr="004B38EA">
        <w:rPr>
          <w:rStyle w:val="da"/>
          <w:rFonts w:ascii="仿宋_GB2312" w:eastAsia="仿宋_GB2312" w:hint="eastAsia"/>
          <w:b/>
          <w:sz w:val="32"/>
          <w:szCs w:val="32"/>
        </w:rPr>
        <w:t>8.3.2</w:t>
      </w:r>
      <w:r w:rsidR="00701C99">
        <w:rPr>
          <w:rStyle w:val="da"/>
          <w:rFonts w:ascii="仿宋_GB2312" w:eastAsia="仿宋_GB2312" w:hint="eastAsia"/>
          <w:b/>
          <w:sz w:val="32"/>
          <w:szCs w:val="32"/>
        </w:rPr>
        <w:t xml:space="preserve">  </w:t>
      </w:r>
      <w:r w:rsidR="00870A77" w:rsidRPr="004B38EA">
        <w:rPr>
          <w:rStyle w:val="da"/>
          <w:rFonts w:ascii="仿宋_GB2312" w:eastAsia="仿宋_GB2312" w:hint="eastAsia"/>
          <w:b/>
          <w:sz w:val="32"/>
          <w:szCs w:val="32"/>
        </w:rPr>
        <w:t>议事规则所记载的事项与公司的情况不一致；</w:t>
      </w:r>
    </w:p>
    <w:p w:rsidR="004B38EA" w:rsidRDefault="004B38EA" w:rsidP="009365CC">
      <w:pPr>
        <w:pStyle w:val="30"/>
        <w:adjustRightInd/>
        <w:spacing w:line="540" w:lineRule="exact"/>
        <w:ind w:firstLineChars="220" w:firstLine="704"/>
        <w:jc w:val="left"/>
        <w:rPr>
          <w:rStyle w:val="da"/>
          <w:rFonts w:ascii="仿宋_GB2312" w:eastAsia="仿宋_GB2312"/>
          <w:b/>
          <w:sz w:val="32"/>
          <w:szCs w:val="32"/>
        </w:rPr>
      </w:pPr>
      <w:r w:rsidRPr="004B38EA">
        <w:rPr>
          <w:rStyle w:val="da"/>
          <w:rFonts w:ascii="仿宋_GB2312" w:eastAsia="仿宋_GB2312" w:hint="eastAsia"/>
          <w:b/>
          <w:sz w:val="32"/>
          <w:szCs w:val="32"/>
        </w:rPr>
        <w:t>8.3.3</w:t>
      </w:r>
      <w:r w:rsidR="00701C99">
        <w:rPr>
          <w:rStyle w:val="da"/>
          <w:rFonts w:ascii="仿宋_GB2312" w:eastAsia="仿宋_GB2312" w:hint="eastAsia"/>
          <w:b/>
          <w:sz w:val="32"/>
          <w:szCs w:val="32"/>
        </w:rPr>
        <w:t xml:space="preserve">  </w:t>
      </w:r>
      <w:r w:rsidR="00870A77" w:rsidRPr="004B38EA">
        <w:rPr>
          <w:rStyle w:val="da"/>
          <w:rFonts w:ascii="仿宋_GB2312" w:eastAsia="仿宋_GB2312" w:hint="eastAsia"/>
          <w:b/>
          <w:sz w:val="32"/>
          <w:szCs w:val="32"/>
        </w:rPr>
        <w:t>董事会决定修改议事规则。</w:t>
      </w:r>
    </w:p>
    <w:p w:rsidR="004B38EA" w:rsidRDefault="00870A77" w:rsidP="009365CC">
      <w:pPr>
        <w:pStyle w:val="30"/>
        <w:adjustRightInd/>
        <w:spacing w:line="540" w:lineRule="exact"/>
        <w:ind w:firstLineChars="220" w:firstLine="704"/>
        <w:jc w:val="left"/>
        <w:rPr>
          <w:rStyle w:val="da"/>
          <w:rFonts w:ascii="仿宋_GB2312" w:eastAsia="仿宋_GB2312"/>
          <w:b/>
          <w:sz w:val="32"/>
          <w:szCs w:val="32"/>
        </w:rPr>
      </w:pPr>
      <w:r w:rsidRPr="004B38EA">
        <w:rPr>
          <w:rStyle w:val="da"/>
          <w:rFonts w:ascii="仿宋_GB2312" w:eastAsia="仿宋_GB2312" w:hint="eastAsia"/>
          <w:b/>
          <w:sz w:val="32"/>
          <w:szCs w:val="32"/>
        </w:rPr>
        <w:t>本规则的制订和修改经公司全体董事三分之二以上表决同意通过后，报股东大会特别决议通过后生效。</w:t>
      </w:r>
    </w:p>
    <w:p w:rsidR="004B38EA" w:rsidRDefault="004B38EA" w:rsidP="009365CC">
      <w:pPr>
        <w:pStyle w:val="30"/>
        <w:adjustRightInd/>
        <w:spacing w:line="540" w:lineRule="exact"/>
        <w:ind w:firstLineChars="220" w:firstLine="704"/>
        <w:jc w:val="left"/>
        <w:rPr>
          <w:rFonts w:ascii="仿宋_GB2312" w:eastAsia="仿宋_GB2312"/>
          <w:b/>
          <w:sz w:val="32"/>
          <w:szCs w:val="32"/>
        </w:rPr>
      </w:pPr>
      <w:r w:rsidRPr="004B38EA">
        <w:rPr>
          <w:rFonts w:ascii="仿宋_GB2312" w:eastAsia="仿宋_GB2312" w:hint="eastAsia"/>
          <w:b/>
          <w:sz w:val="32"/>
          <w:szCs w:val="32"/>
        </w:rPr>
        <w:t xml:space="preserve">8.4 </w:t>
      </w:r>
      <w:r w:rsidR="00701C99">
        <w:rPr>
          <w:rFonts w:ascii="仿宋_GB2312" w:eastAsia="仿宋_GB2312" w:hint="eastAsia"/>
          <w:b/>
          <w:sz w:val="32"/>
          <w:szCs w:val="32"/>
        </w:rPr>
        <w:t xml:space="preserve"> </w:t>
      </w:r>
      <w:r w:rsidR="00870A77" w:rsidRPr="004B38EA">
        <w:rPr>
          <w:rFonts w:ascii="仿宋_GB2312" w:eastAsia="仿宋_GB2312" w:hint="eastAsia"/>
          <w:b/>
          <w:sz w:val="32"/>
          <w:szCs w:val="32"/>
        </w:rPr>
        <w:t>本议事规则所称“以上”、“以内”、“以下”，都含本数；“不满”、“以外”不含本数。</w:t>
      </w:r>
    </w:p>
    <w:p w:rsidR="004B38EA" w:rsidRDefault="004B38EA" w:rsidP="009365CC">
      <w:pPr>
        <w:pStyle w:val="30"/>
        <w:adjustRightInd/>
        <w:spacing w:line="540" w:lineRule="exact"/>
        <w:ind w:firstLineChars="220" w:firstLine="704"/>
        <w:jc w:val="left"/>
        <w:rPr>
          <w:rStyle w:val="da"/>
          <w:rFonts w:ascii="仿宋_GB2312" w:eastAsia="仿宋_GB2312"/>
          <w:b/>
          <w:sz w:val="32"/>
          <w:szCs w:val="32"/>
        </w:rPr>
      </w:pPr>
      <w:r w:rsidRPr="004B38EA">
        <w:rPr>
          <w:rFonts w:ascii="仿宋_GB2312" w:eastAsia="仿宋_GB2312" w:hint="eastAsia"/>
          <w:b/>
          <w:sz w:val="32"/>
          <w:szCs w:val="32"/>
        </w:rPr>
        <w:t xml:space="preserve">8.5 </w:t>
      </w:r>
      <w:r w:rsidR="00701C99">
        <w:rPr>
          <w:rFonts w:ascii="仿宋_GB2312" w:eastAsia="仿宋_GB2312" w:hint="eastAsia"/>
          <w:b/>
          <w:sz w:val="32"/>
          <w:szCs w:val="32"/>
        </w:rPr>
        <w:t xml:space="preserve"> </w:t>
      </w:r>
      <w:r w:rsidR="00870A77" w:rsidRPr="004B38EA">
        <w:rPr>
          <w:rStyle w:val="da"/>
          <w:rFonts w:ascii="仿宋_GB2312" w:eastAsia="仿宋_GB2312" w:hint="eastAsia"/>
          <w:b/>
          <w:sz w:val="32"/>
          <w:szCs w:val="32"/>
        </w:rPr>
        <w:t>本议事规则由董事会负责解释。</w:t>
      </w:r>
    </w:p>
    <w:p w:rsidR="005373FC" w:rsidRDefault="00F85B54" w:rsidP="009365CC">
      <w:pPr>
        <w:pStyle w:val="30"/>
        <w:adjustRightInd/>
        <w:spacing w:line="540" w:lineRule="exact"/>
        <w:ind w:firstLineChars="220" w:firstLine="704"/>
        <w:jc w:val="left"/>
      </w:pPr>
      <w:r>
        <w:rPr>
          <w:rFonts w:ascii="仿宋_GB2312" w:eastAsia="仿宋_GB2312" w:hint="eastAsia"/>
          <w:b/>
          <w:bCs/>
          <w:sz w:val="32"/>
          <w:szCs w:val="32"/>
        </w:rPr>
        <w:t>8.6</w:t>
      </w:r>
      <w:r w:rsidR="00701C99">
        <w:rPr>
          <w:rFonts w:ascii="仿宋_GB2312" w:eastAsia="仿宋_GB2312" w:hint="eastAsia"/>
          <w:b/>
          <w:bCs/>
          <w:sz w:val="32"/>
          <w:szCs w:val="32"/>
        </w:rPr>
        <w:t xml:space="preserve">  </w:t>
      </w:r>
      <w:r w:rsidR="00870A77" w:rsidRPr="004B38EA">
        <w:rPr>
          <w:rFonts w:ascii="仿宋_GB2312" w:eastAsia="仿宋_GB2312" w:hint="eastAsia"/>
          <w:b/>
          <w:bCs/>
          <w:sz w:val="32"/>
          <w:szCs w:val="32"/>
        </w:rPr>
        <w:t>本规则未尽事宜或与不时颁布的法律、行政法规、其他有关规范性文件、上市地监管规则及《公司章程》的规定或股东大会决议冲突的，以法律、行政法规、其他有关规范性文件、上市地监管规则及《公司章程》的规定和股东大会决议为准。</w:t>
      </w:r>
    </w:p>
    <w:tbl>
      <w:tblPr>
        <w:tblpPr w:leftFromText="181" w:rightFromText="181" w:vertAnchor="page" w:horzAnchor="page" w:tblpX="1642" w:tblpY="14344"/>
        <w:tblOverlap w:val="never"/>
        <w:tblW w:w="0" w:type="auto"/>
        <w:tblBorders>
          <w:top w:val="single" w:sz="4" w:space="0" w:color="auto"/>
          <w:bottom w:val="single" w:sz="4" w:space="0" w:color="auto"/>
          <w:insideH w:val="single" w:sz="4" w:space="0" w:color="auto"/>
          <w:insideV w:val="single" w:sz="4" w:space="0" w:color="auto"/>
        </w:tblBorders>
        <w:tblLayout w:type="fixed"/>
        <w:tblLook w:val="04A0"/>
      </w:tblPr>
      <w:tblGrid>
        <w:gridCol w:w="9060"/>
      </w:tblGrid>
      <w:tr w:rsidR="00E12EB5" w:rsidRPr="00E12EB5" w:rsidTr="00E12EB5">
        <w:trPr>
          <w:trHeight w:val="470"/>
        </w:trPr>
        <w:tc>
          <w:tcPr>
            <w:tcW w:w="9060" w:type="dxa"/>
            <w:tcBorders>
              <w:top w:val="single" w:sz="4" w:space="0" w:color="auto"/>
              <w:left w:val="nil"/>
              <w:bottom w:val="single" w:sz="4" w:space="0" w:color="auto"/>
              <w:right w:val="nil"/>
            </w:tcBorders>
            <w:vAlign w:val="bottom"/>
            <w:hideMark/>
          </w:tcPr>
          <w:p w:rsidR="00E12EB5" w:rsidRPr="00E12EB5" w:rsidRDefault="00E12EB5" w:rsidP="00C9437C">
            <w:pPr>
              <w:rPr>
                <w:rFonts w:ascii="仿宋_GB2312" w:eastAsia="仿宋_GB2312" w:hAnsi="Times New Roman"/>
                <w:b/>
                <w:bCs/>
                <w:sz w:val="28"/>
                <w:szCs w:val="28"/>
              </w:rPr>
            </w:pPr>
            <w:r w:rsidRPr="00E12EB5">
              <w:rPr>
                <w:rFonts w:ascii="仿宋_GB2312" w:eastAsia="仿宋_GB2312" w:hAnsi="Times New Roman" w:hint="eastAsia"/>
                <w:b/>
                <w:bCs/>
                <w:w w:val="90"/>
                <w:sz w:val="28"/>
                <w:szCs w:val="28"/>
              </w:rPr>
              <w:t>中石化石油机械股份有限公司综合管理处</w:t>
            </w:r>
            <w:r w:rsidR="00701C99">
              <w:rPr>
                <w:rFonts w:ascii="仿宋_GB2312" w:eastAsia="仿宋_GB2312" w:hAnsi="Times New Roman" w:hint="eastAsia"/>
                <w:b/>
                <w:bCs/>
                <w:w w:val="90"/>
                <w:sz w:val="28"/>
                <w:szCs w:val="28"/>
              </w:rPr>
              <w:t xml:space="preserve">           </w:t>
            </w:r>
            <w:r w:rsidRPr="002F4CD4">
              <w:rPr>
                <w:rFonts w:ascii="仿宋_GB2312" w:eastAsia="仿宋_GB2312" w:hAnsi="Times New Roman" w:hint="eastAsia"/>
                <w:b/>
                <w:bCs/>
                <w:sz w:val="28"/>
                <w:szCs w:val="28"/>
              </w:rPr>
              <w:t>2015年</w:t>
            </w:r>
            <w:r w:rsidR="007D2DAA">
              <w:rPr>
                <w:rFonts w:ascii="仿宋_GB2312" w:eastAsia="仿宋_GB2312" w:hAnsi="Times New Roman" w:hint="eastAsia"/>
                <w:b/>
                <w:bCs/>
                <w:sz w:val="28"/>
                <w:szCs w:val="28"/>
              </w:rPr>
              <w:t>9</w:t>
            </w:r>
            <w:r w:rsidRPr="002F4CD4">
              <w:rPr>
                <w:rFonts w:ascii="仿宋_GB2312" w:eastAsia="仿宋_GB2312" w:hAnsi="Times New Roman" w:hint="eastAsia"/>
                <w:b/>
                <w:bCs/>
                <w:sz w:val="28"/>
                <w:szCs w:val="28"/>
              </w:rPr>
              <w:t>月</w:t>
            </w:r>
            <w:r w:rsidR="007D2DAA">
              <w:rPr>
                <w:rFonts w:ascii="仿宋_GB2312" w:eastAsia="仿宋_GB2312" w:hAnsi="Times New Roman" w:hint="eastAsia"/>
                <w:b/>
                <w:bCs/>
                <w:sz w:val="28"/>
                <w:szCs w:val="28"/>
              </w:rPr>
              <w:t>28</w:t>
            </w:r>
            <w:r w:rsidRPr="002F4CD4">
              <w:rPr>
                <w:rFonts w:ascii="仿宋_GB2312" w:eastAsia="仿宋_GB2312" w:hAnsi="Times New Roman" w:hint="eastAsia"/>
                <w:b/>
                <w:bCs/>
                <w:sz w:val="28"/>
                <w:szCs w:val="28"/>
              </w:rPr>
              <w:t>日</w:t>
            </w:r>
            <w:r w:rsidRPr="00E12EB5">
              <w:rPr>
                <w:rFonts w:ascii="仿宋_GB2312" w:eastAsia="仿宋_GB2312" w:hAnsi="Times New Roman" w:hint="eastAsia"/>
                <w:b/>
                <w:bCs/>
                <w:sz w:val="28"/>
                <w:szCs w:val="28"/>
              </w:rPr>
              <w:t>印发</w:t>
            </w:r>
          </w:p>
        </w:tc>
      </w:tr>
    </w:tbl>
    <w:p w:rsidR="00A82F56" w:rsidRDefault="00A82F56"/>
    <w:p w:rsidR="00E26196" w:rsidRDefault="00E26196"/>
    <w:p w:rsidR="005373FC" w:rsidRPr="00504F5D" w:rsidRDefault="005373FC" w:rsidP="005373FC">
      <w:pPr>
        <w:pStyle w:val="a8"/>
        <w:ind w:firstLine="420"/>
      </w:pPr>
    </w:p>
    <w:sectPr w:rsidR="005373FC" w:rsidRPr="00504F5D" w:rsidSect="00C9437C">
      <w:footerReference w:type="even" r:id="rId10"/>
      <w:footerReference w:type="default" r:id="rId11"/>
      <w:pgSz w:w="11906" w:h="16838"/>
      <w:pgMar w:top="2098" w:right="1474" w:bottom="1985" w:left="1588" w:header="851" w:footer="113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5182" w:rsidRDefault="000B5182" w:rsidP="00907501">
      <w:r>
        <w:separator/>
      </w:r>
    </w:p>
  </w:endnote>
  <w:endnote w:type="continuationSeparator" w:id="1">
    <w:p w:rsidR="000B5182" w:rsidRDefault="000B5182" w:rsidP="009075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方正大标宋简体">
    <w:altName w:val="宋体"/>
    <w:charset w:val="86"/>
    <w:family w:val="auto"/>
    <w:pitch w:val="variable"/>
    <w:sig w:usb0="00000001"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377" w:rsidRPr="005373FC" w:rsidRDefault="00F02377" w:rsidP="00C9437C">
    <w:pPr>
      <w:pStyle w:val="a4"/>
      <w:framePr w:wrap="around" w:vAnchor="text" w:hAnchor="page" w:x="1576" w:y="-130"/>
      <w:rPr>
        <w:rStyle w:val="a9"/>
        <w:rFonts w:asciiTheme="minorEastAsia" w:eastAsiaTheme="minorEastAsia" w:hAnsiTheme="minorEastAsia"/>
        <w:sz w:val="28"/>
        <w:szCs w:val="28"/>
      </w:rPr>
    </w:pPr>
    <w:r w:rsidRPr="005373FC">
      <w:rPr>
        <w:rStyle w:val="a9"/>
        <w:rFonts w:asciiTheme="minorEastAsia" w:eastAsiaTheme="minorEastAsia" w:hAnsiTheme="minorEastAsia" w:hint="eastAsia"/>
        <w:sz w:val="28"/>
        <w:szCs w:val="28"/>
      </w:rPr>
      <w:t xml:space="preserve">— </w:t>
    </w:r>
    <w:r w:rsidR="00BD314B" w:rsidRPr="005373FC">
      <w:rPr>
        <w:rStyle w:val="a9"/>
        <w:rFonts w:asciiTheme="minorEastAsia" w:eastAsiaTheme="minorEastAsia" w:hAnsiTheme="minorEastAsia"/>
        <w:sz w:val="28"/>
        <w:szCs w:val="28"/>
      </w:rPr>
      <w:fldChar w:fldCharType="begin"/>
    </w:r>
    <w:r w:rsidRPr="005373FC">
      <w:rPr>
        <w:rStyle w:val="a9"/>
        <w:rFonts w:asciiTheme="minorEastAsia" w:eastAsiaTheme="minorEastAsia" w:hAnsiTheme="minorEastAsia"/>
        <w:sz w:val="28"/>
        <w:szCs w:val="28"/>
      </w:rPr>
      <w:instrText xml:space="preserve">PAGE  </w:instrText>
    </w:r>
    <w:r w:rsidR="00BD314B" w:rsidRPr="005373FC">
      <w:rPr>
        <w:rStyle w:val="a9"/>
        <w:rFonts w:asciiTheme="minorEastAsia" w:eastAsiaTheme="minorEastAsia" w:hAnsiTheme="minorEastAsia"/>
        <w:sz w:val="28"/>
        <w:szCs w:val="28"/>
      </w:rPr>
      <w:fldChar w:fldCharType="separate"/>
    </w:r>
    <w:r w:rsidR="00334840">
      <w:rPr>
        <w:rStyle w:val="a9"/>
        <w:rFonts w:asciiTheme="minorEastAsia" w:eastAsiaTheme="minorEastAsia" w:hAnsiTheme="minorEastAsia"/>
        <w:noProof/>
        <w:sz w:val="28"/>
        <w:szCs w:val="28"/>
      </w:rPr>
      <w:t>18</w:t>
    </w:r>
    <w:r w:rsidR="00BD314B" w:rsidRPr="005373FC">
      <w:rPr>
        <w:rStyle w:val="a9"/>
        <w:rFonts w:asciiTheme="minorEastAsia" w:eastAsiaTheme="minorEastAsia" w:hAnsiTheme="minorEastAsia"/>
        <w:sz w:val="28"/>
        <w:szCs w:val="28"/>
      </w:rPr>
      <w:fldChar w:fldCharType="end"/>
    </w:r>
    <w:r w:rsidRPr="005373FC">
      <w:rPr>
        <w:rStyle w:val="a9"/>
        <w:rFonts w:asciiTheme="minorEastAsia" w:eastAsiaTheme="minorEastAsia" w:hAnsiTheme="minorEastAsia" w:hint="eastAsia"/>
        <w:sz w:val="28"/>
        <w:szCs w:val="28"/>
      </w:rPr>
      <w:t xml:space="preserve"> —</w:t>
    </w:r>
  </w:p>
  <w:p w:rsidR="00F02377" w:rsidRDefault="00F02377">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3493009"/>
      <w:docPartObj>
        <w:docPartGallery w:val="Page Numbers (Bottom of Page)"/>
        <w:docPartUnique/>
      </w:docPartObj>
    </w:sdtPr>
    <w:sdtEndPr>
      <w:rPr>
        <w:rFonts w:asciiTheme="minorEastAsia" w:eastAsiaTheme="minorEastAsia" w:hAnsiTheme="minorEastAsia"/>
        <w:sz w:val="28"/>
        <w:szCs w:val="28"/>
      </w:rPr>
    </w:sdtEndPr>
    <w:sdtContent>
      <w:p w:rsidR="00F02377" w:rsidRDefault="00F02377" w:rsidP="00C9437C">
        <w:pPr>
          <w:pStyle w:val="a4"/>
          <w:jc w:val="right"/>
        </w:pPr>
        <w:r w:rsidRPr="005373FC">
          <w:rPr>
            <w:rFonts w:asciiTheme="minorEastAsia" w:eastAsiaTheme="minorEastAsia" w:hAnsiTheme="minorEastAsia" w:hint="eastAsia"/>
            <w:sz w:val="28"/>
            <w:szCs w:val="28"/>
          </w:rPr>
          <w:t xml:space="preserve">— </w:t>
        </w:r>
        <w:r w:rsidR="00BD314B" w:rsidRPr="005373FC">
          <w:rPr>
            <w:rFonts w:asciiTheme="minorEastAsia" w:eastAsiaTheme="minorEastAsia" w:hAnsiTheme="minorEastAsia"/>
            <w:sz w:val="28"/>
            <w:szCs w:val="28"/>
          </w:rPr>
          <w:fldChar w:fldCharType="begin"/>
        </w:r>
        <w:r w:rsidRPr="005373FC">
          <w:rPr>
            <w:rFonts w:asciiTheme="minorEastAsia" w:eastAsiaTheme="minorEastAsia" w:hAnsiTheme="minorEastAsia"/>
            <w:sz w:val="28"/>
            <w:szCs w:val="28"/>
          </w:rPr>
          <w:instrText>PAGE   \* MERGEFORMAT</w:instrText>
        </w:r>
        <w:r w:rsidR="00BD314B" w:rsidRPr="005373FC">
          <w:rPr>
            <w:rFonts w:asciiTheme="minorEastAsia" w:eastAsiaTheme="minorEastAsia" w:hAnsiTheme="minorEastAsia"/>
            <w:sz w:val="28"/>
            <w:szCs w:val="28"/>
          </w:rPr>
          <w:fldChar w:fldCharType="separate"/>
        </w:r>
        <w:r w:rsidR="000B5182" w:rsidRPr="000B5182">
          <w:rPr>
            <w:rFonts w:asciiTheme="minorEastAsia" w:eastAsiaTheme="minorEastAsia" w:hAnsiTheme="minorEastAsia"/>
            <w:noProof/>
            <w:sz w:val="28"/>
            <w:szCs w:val="28"/>
            <w:lang w:val="zh-CN"/>
          </w:rPr>
          <w:t>1</w:t>
        </w:r>
        <w:r w:rsidR="00BD314B" w:rsidRPr="005373FC">
          <w:rPr>
            <w:rFonts w:asciiTheme="minorEastAsia" w:eastAsiaTheme="minorEastAsia" w:hAnsiTheme="minorEastAsia"/>
            <w:sz w:val="28"/>
            <w:szCs w:val="28"/>
          </w:rPr>
          <w:fldChar w:fldCharType="end"/>
        </w:r>
        <w:r w:rsidRPr="005373FC">
          <w:rPr>
            <w:rFonts w:asciiTheme="minorEastAsia" w:eastAsiaTheme="minorEastAsia" w:hAnsiTheme="minorEastAsia" w:hint="eastAsia"/>
            <w:sz w:val="28"/>
            <w:szCs w:val="28"/>
          </w:rPr>
          <w:t xml:space="preserve"> —</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5182" w:rsidRDefault="000B5182" w:rsidP="00907501">
      <w:r>
        <w:separator/>
      </w:r>
    </w:p>
  </w:footnote>
  <w:footnote w:type="continuationSeparator" w:id="1">
    <w:p w:rsidR="000B5182" w:rsidRDefault="000B5182" w:rsidP="0090750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E83CDC"/>
    <w:multiLevelType w:val="multilevel"/>
    <w:tmpl w:val="0E623868"/>
    <w:lvl w:ilvl="0">
      <w:start w:val="2"/>
      <w:numFmt w:val="decimal"/>
      <w:lvlText w:val="%1"/>
      <w:lvlJc w:val="left"/>
      <w:pPr>
        <w:ind w:left="810" w:hanging="810"/>
      </w:pPr>
      <w:rPr>
        <w:rFonts w:hint="default"/>
      </w:rPr>
    </w:lvl>
    <w:lvl w:ilvl="1">
      <w:start w:val="3"/>
      <w:numFmt w:val="decimal"/>
      <w:lvlText w:val="%1.%2"/>
      <w:lvlJc w:val="left"/>
      <w:pPr>
        <w:ind w:left="1140" w:hanging="810"/>
      </w:pPr>
      <w:rPr>
        <w:rFonts w:hint="default"/>
      </w:rPr>
    </w:lvl>
    <w:lvl w:ilvl="2">
      <w:start w:val="1"/>
      <w:numFmt w:val="decimal"/>
      <w:lvlText w:val="%1.%2.%3"/>
      <w:lvlJc w:val="left"/>
      <w:pPr>
        <w:ind w:left="1740" w:hanging="1080"/>
      </w:pPr>
      <w:rPr>
        <w:rFonts w:hint="default"/>
      </w:rPr>
    </w:lvl>
    <w:lvl w:ilvl="3">
      <w:start w:val="1"/>
      <w:numFmt w:val="decimal"/>
      <w:lvlText w:val="%1.%2.%3.%4"/>
      <w:lvlJc w:val="left"/>
      <w:pPr>
        <w:ind w:left="2430" w:hanging="1440"/>
      </w:pPr>
      <w:rPr>
        <w:rFonts w:hint="default"/>
      </w:rPr>
    </w:lvl>
    <w:lvl w:ilvl="4">
      <w:start w:val="1"/>
      <w:numFmt w:val="decimal"/>
      <w:lvlText w:val="%1.%2.%3.%4.%5"/>
      <w:lvlJc w:val="left"/>
      <w:pPr>
        <w:ind w:left="2760" w:hanging="1440"/>
      </w:pPr>
      <w:rPr>
        <w:rFonts w:hint="default"/>
      </w:rPr>
    </w:lvl>
    <w:lvl w:ilvl="5">
      <w:start w:val="1"/>
      <w:numFmt w:val="decimal"/>
      <w:lvlText w:val="%1.%2.%3.%4.%5.%6"/>
      <w:lvlJc w:val="left"/>
      <w:pPr>
        <w:ind w:left="3450" w:hanging="1800"/>
      </w:pPr>
      <w:rPr>
        <w:rFonts w:hint="default"/>
      </w:rPr>
    </w:lvl>
    <w:lvl w:ilvl="6">
      <w:start w:val="1"/>
      <w:numFmt w:val="decimal"/>
      <w:lvlText w:val="%1.%2.%3.%4.%5.%6.%7"/>
      <w:lvlJc w:val="left"/>
      <w:pPr>
        <w:ind w:left="4140" w:hanging="2160"/>
      </w:pPr>
      <w:rPr>
        <w:rFonts w:hint="default"/>
      </w:rPr>
    </w:lvl>
    <w:lvl w:ilvl="7">
      <w:start w:val="1"/>
      <w:numFmt w:val="decimal"/>
      <w:lvlText w:val="%1.%2.%3.%4.%5.%6.%7.%8"/>
      <w:lvlJc w:val="left"/>
      <w:pPr>
        <w:ind w:left="4830" w:hanging="2520"/>
      </w:pPr>
      <w:rPr>
        <w:rFonts w:hint="default"/>
      </w:rPr>
    </w:lvl>
    <w:lvl w:ilvl="8">
      <w:start w:val="1"/>
      <w:numFmt w:val="decimal"/>
      <w:lvlText w:val="%1.%2.%3.%4.%5.%6.%7.%8.%9"/>
      <w:lvlJc w:val="left"/>
      <w:pPr>
        <w:ind w:left="5520" w:hanging="2880"/>
      </w:pPr>
      <w:rPr>
        <w:rFonts w:hint="default"/>
      </w:rPr>
    </w:lvl>
  </w:abstractNum>
  <w:abstractNum w:abstractNumId="1">
    <w:nsid w:val="30317561"/>
    <w:multiLevelType w:val="multilevel"/>
    <w:tmpl w:val="C7801B88"/>
    <w:lvl w:ilvl="0">
      <w:start w:val="5"/>
      <w:numFmt w:val="decimal"/>
      <w:lvlText w:val="%1"/>
      <w:lvlJc w:val="left"/>
      <w:pPr>
        <w:ind w:left="825" w:hanging="825"/>
      </w:pPr>
      <w:rPr>
        <w:rFonts w:hint="default"/>
      </w:rPr>
    </w:lvl>
    <w:lvl w:ilvl="1">
      <w:start w:val="6"/>
      <w:numFmt w:val="decimal"/>
      <w:lvlText w:val="%1.%2"/>
      <w:lvlJc w:val="left"/>
      <w:pPr>
        <w:ind w:left="1145" w:hanging="825"/>
      </w:pPr>
      <w:rPr>
        <w:rFonts w:hint="default"/>
      </w:rPr>
    </w:lvl>
    <w:lvl w:ilvl="2">
      <w:start w:val="4"/>
      <w:numFmt w:val="decimal"/>
      <w:lvlText w:val="%1.%2.%3"/>
      <w:lvlJc w:val="left"/>
      <w:pPr>
        <w:ind w:left="1720" w:hanging="1080"/>
      </w:pPr>
      <w:rPr>
        <w:rFonts w:hint="default"/>
      </w:rPr>
    </w:lvl>
    <w:lvl w:ilvl="3">
      <w:start w:val="1"/>
      <w:numFmt w:val="decimal"/>
      <w:lvlText w:val="%1.%2.%3.%4"/>
      <w:lvlJc w:val="left"/>
      <w:pPr>
        <w:ind w:left="2400" w:hanging="1440"/>
      </w:pPr>
      <w:rPr>
        <w:rFonts w:hint="default"/>
      </w:rPr>
    </w:lvl>
    <w:lvl w:ilvl="4">
      <w:start w:val="1"/>
      <w:numFmt w:val="decimal"/>
      <w:lvlText w:val="%1.%2.%3.%4.%5"/>
      <w:lvlJc w:val="left"/>
      <w:pPr>
        <w:ind w:left="2720" w:hanging="1440"/>
      </w:pPr>
      <w:rPr>
        <w:rFonts w:hint="default"/>
      </w:rPr>
    </w:lvl>
    <w:lvl w:ilvl="5">
      <w:start w:val="1"/>
      <w:numFmt w:val="decimal"/>
      <w:lvlText w:val="%1.%2.%3.%4.%5.%6"/>
      <w:lvlJc w:val="left"/>
      <w:pPr>
        <w:ind w:left="3400" w:hanging="1800"/>
      </w:pPr>
      <w:rPr>
        <w:rFonts w:hint="default"/>
      </w:rPr>
    </w:lvl>
    <w:lvl w:ilvl="6">
      <w:start w:val="1"/>
      <w:numFmt w:val="decimal"/>
      <w:lvlText w:val="%1.%2.%3.%4.%5.%6.%7"/>
      <w:lvlJc w:val="left"/>
      <w:pPr>
        <w:ind w:left="4080" w:hanging="2160"/>
      </w:pPr>
      <w:rPr>
        <w:rFonts w:hint="default"/>
      </w:rPr>
    </w:lvl>
    <w:lvl w:ilvl="7">
      <w:start w:val="1"/>
      <w:numFmt w:val="decimal"/>
      <w:lvlText w:val="%1.%2.%3.%4.%5.%6.%7.%8"/>
      <w:lvlJc w:val="left"/>
      <w:pPr>
        <w:ind w:left="4760" w:hanging="2520"/>
      </w:pPr>
      <w:rPr>
        <w:rFonts w:hint="default"/>
      </w:rPr>
    </w:lvl>
    <w:lvl w:ilvl="8">
      <w:start w:val="1"/>
      <w:numFmt w:val="decimal"/>
      <w:lvlText w:val="%1.%2.%3.%4.%5.%6.%7.%8.%9"/>
      <w:lvlJc w:val="left"/>
      <w:pPr>
        <w:ind w:left="5440" w:hanging="2880"/>
      </w:pPr>
      <w:rPr>
        <w:rFonts w:hint="default"/>
      </w:rPr>
    </w:lvl>
  </w:abstractNum>
  <w:abstractNum w:abstractNumId="2">
    <w:nsid w:val="39C15A2C"/>
    <w:multiLevelType w:val="multilevel"/>
    <w:tmpl w:val="761A408A"/>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suff w:val="space"/>
      <w:lvlText w:val="2.%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nsid w:val="4834435B"/>
    <w:multiLevelType w:val="multilevel"/>
    <w:tmpl w:val="D7C2E6DC"/>
    <w:lvl w:ilvl="0">
      <w:start w:val="1"/>
      <w:numFmt w:val="decimal"/>
      <w:lvlText w:val="%1"/>
      <w:lvlJc w:val="left"/>
      <w:pPr>
        <w:ind w:left="1247" w:hanging="453"/>
      </w:pPr>
      <w:rPr>
        <w:rFonts w:hint="eastAsia"/>
      </w:rPr>
    </w:lvl>
    <w:lvl w:ilvl="1">
      <w:start w:val="1"/>
      <w:numFmt w:val="decimal"/>
      <w:isLgl/>
      <w:lvlText w:val="%1.%2"/>
      <w:lvlJc w:val="left"/>
      <w:pPr>
        <w:ind w:left="1247" w:hanging="453"/>
      </w:pPr>
      <w:rPr>
        <w:rFonts w:hAnsi="Times New Roman" w:cs="Times New Roman" w:hint="default"/>
      </w:rPr>
    </w:lvl>
    <w:lvl w:ilvl="2">
      <w:start w:val="1"/>
      <w:numFmt w:val="decimal"/>
      <w:isLgl/>
      <w:lvlText w:val="%1.%2.%3"/>
      <w:lvlJc w:val="left"/>
      <w:pPr>
        <w:ind w:left="1247" w:hanging="453"/>
      </w:pPr>
      <w:rPr>
        <w:rFonts w:hAnsi="Times New Roman" w:cs="Times New Roman" w:hint="default"/>
      </w:rPr>
    </w:lvl>
    <w:lvl w:ilvl="3">
      <w:start w:val="1"/>
      <w:numFmt w:val="decimal"/>
      <w:isLgl/>
      <w:suff w:val="space"/>
      <w:lvlText w:val="%1.%2.%3.%4"/>
      <w:lvlJc w:val="left"/>
      <w:pPr>
        <w:ind w:left="0" w:firstLine="0"/>
      </w:pPr>
      <w:rPr>
        <w:rFonts w:hAnsi="Times New Roman" w:cs="Times New Roman" w:hint="default"/>
      </w:rPr>
    </w:lvl>
    <w:lvl w:ilvl="4">
      <w:start w:val="1"/>
      <w:numFmt w:val="decimal"/>
      <w:isLgl/>
      <w:lvlText w:val="%1.%2.%3.%4.%5"/>
      <w:lvlJc w:val="left"/>
      <w:pPr>
        <w:ind w:left="1247" w:hanging="453"/>
      </w:pPr>
      <w:rPr>
        <w:rFonts w:hAnsi="Times New Roman" w:cs="Times New Roman" w:hint="default"/>
      </w:rPr>
    </w:lvl>
    <w:lvl w:ilvl="5">
      <w:start w:val="1"/>
      <w:numFmt w:val="decimal"/>
      <w:isLgl/>
      <w:lvlText w:val="%1.%2.%3.%4.%5.%6"/>
      <w:lvlJc w:val="left"/>
      <w:pPr>
        <w:ind w:left="1247" w:hanging="453"/>
      </w:pPr>
      <w:rPr>
        <w:rFonts w:hAnsi="Times New Roman" w:cs="Times New Roman" w:hint="default"/>
      </w:rPr>
    </w:lvl>
    <w:lvl w:ilvl="6">
      <w:start w:val="1"/>
      <w:numFmt w:val="decimal"/>
      <w:isLgl/>
      <w:lvlText w:val="%1.%2.%3.%4.%5.%6.%7"/>
      <w:lvlJc w:val="left"/>
      <w:pPr>
        <w:ind w:left="1247" w:hanging="453"/>
      </w:pPr>
      <w:rPr>
        <w:rFonts w:hAnsi="Times New Roman" w:cs="Times New Roman" w:hint="default"/>
      </w:rPr>
    </w:lvl>
    <w:lvl w:ilvl="7">
      <w:start w:val="1"/>
      <w:numFmt w:val="decimal"/>
      <w:isLgl/>
      <w:lvlText w:val="%1.%2.%3.%4.%5.%6.%7.%8"/>
      <w:lvlJc w:val="left"/>
      <w:pPr>
        <w:ind w:left="1247" w:hanging="453"/>
      </w:pPr>
      <w:rPr>
        <w:rFonts w:hAnsi="Times New Roman" w:cs="Times New Roman" w:hint="default"/>
      </w:rPr>
    </w:lvl>
    <w:lvl w:ilvl="8">
      <w:start w:val="1"/>
      <w:numFmt w:val="decimal"/>
      <w:isLgl/>
      <w:lvlText w:val="%1.%2.%3.%4.%5.%6.%7.%8.%9"/>
      <w:lvlJc w:val="left"/>
      <w:pPr>
        <w:ind w:left="1247" w:hanging="453"/>
      </w:pPr>
      <w:rPr>
        <w:rFonts w:hAnsi="Times New Roman" w:cs="Times New Roman" w:hint="default"/>
      </w:rPr>
    </w:lvl>
  </w:abstractNum>
  <w:abstractNum w:abstractNumId="4">
    <w:nsid w:val="4B8F7221"/>
    <w:multiLevelType w:val="multilevel"/>
    <w:tmpl w:val="1FB0F37E"/>
    <w:lvl w:ilvl="0">
      <w:start w:val="1"/>
      <w:numFmt w:val="japaneseCounting"/>
      <w:lvlText w:val="（%1）"/>
      <w:lvlJc w:val="left"/>
      <w:pPr>
        <w:tabs>
          <w:tab w:val="num" w:pos="1600"/>
        </w:tabs>
        <w:ind w:left="1600" w:hanging="960"/>
      </w:pPr>
      <w:rPr>
        <w:rFonts w:cs="Times New Roman" w:hint="default"/>
      </w:rPr>
    </w:lvl>
    <w:lvl w:ilvl="1">
      <w:start w:val="1"/>
      <w:numFmt w:val="lowerLetter"/>
      <w:lvlText w:val="%2)"/>
      <w:lvlJc w:val="left"/>
      <w:pPr>
        <w:tabs>
          <w:tab w:val="num" w:pos="1480"/>
        </w:tabs>
        <w:ind w:left="1480" w:hanging="420"/>
      </w:pPr>
      <w:rPr>
        <w:rFonts w:cs="Times New Roman"/>
      </w:rPr>
    </w:lvl>
    <w:lvl w:ilvl="2">
      <w:start w:val="1"/>
      <w:numFmt w:val="lowerRoman"/>
      <w:lvlText w:val="%3."/>
      <w:lvlJc w:val="right"/>
      <w:pPr>
        <w:tabs>
          <w:tab w:val="num" w:pos="1900"/>
        </w:tabs>
        <w:ind w:left="1900" w:hanging="420"/>
      </w:pPr>
      <w:rPr>
        <w:rFonts w:cs="Times New Roman"/>
      </w:rPr>
    </w:lvl>
    <w:lvl w:ilvl="3">
      <w:start w:val="1"/>
      <w:numFmt w:val="decimal"/>
      <w:lvlText w:val="%4."/>
      <w:lvlJc w:val="left"/>
      <w:pPr>
        <w:tabs>
          <w:tab w:val="num" w:pos="2320"/>
        </w:tabs>
        <w:ind w:left="2320" w:hanging="420"/>
      </w:pPr>
      <w:rPr>
        <w:rFonts w:cs="Times New Roman"/>
      </w:rPr>
    </w:lvl>
    <w:lvl w:ilvl="4">
      <w:start w:val="1"/>
      <w:numFmt w:val="lowerLetter"/>
      <w:lvlText w:val="%5)"/>
      <w:lvlJc w:val="left"/>
      <w:pPr>
        <w:tabs>
          <w:tab w:val="num" w:pos="2740"/>
        </w:tabs>
        <w:ind w:left="2740" w:hanging="420"/>
      </w:pPr>
      <w:rPr>
        <w:rFonts w:cs="Times New Roman"/>
      </w:rPr>
    </w:lvl>
    <w:lvl w:ilvl="5">
      <w:start w:val="1"/>
      <w:numFmt w:val="lowerRoman"/>
      <w:lvlText w:val="%6."/>
      <w:lvlJc w:val="right"/>
      <w:pPr>
        <w:tabs>
          <w:tab w:val="num" w:pos="3160"/>
        </w:tabs>
        <w:ind w:left="3160" w:hanging="420"/>
      </w:pPr>
      <w:rPr>
        <w:rFonts w:cs="Times New Roman"/>
      </w:rPr>
    </w:lvl>
    <w:lvl w:ilvl="6">
      <w:start w:val="1"/>
      <w:numFmt w:val="decimal"/>
      <w:lvlText w:val="%7."/>
      <w:lvlJc w:val="left"/>
      <w:pPr>
        <w:tabs>
          <w:tab w:val="num" w:pos="3580"/>
        </w:tabs>
        <w:ind w:left="3580" w:hanging="420"/>
      </w:pPr>
      <w:rPr>
        <w:rFonts w:cs="Times New Roman"/>
      </w:rPr>
    </w:lvl>
    <w:lvl w:ilvl="7">
      <w:start w:val="1"/>
      <w:numFmt w:val="lowerLetter"/>
      <w:lvlText w:val="%8)"/>
      <w:lvlJc w:val="left"/>
      <w:pPr>
        <w:tabs>
          <w:tab w:val="num" w:pos="4000"/>
        </w:tabs>
        <w:ind w:left="4000" w:hanging="420"/>
      </w:pPr>
      <w:rPr>
        <w:rFonts w:cs="Times New Roman"/>
      </w:rPr>
    </w:lvl>
    <w:lvl w:ilvl="8">
      <w:start w:val="1"/>
      <w:numFmt w:val="lowerRoman"/>
      <w:lvlText w:val="%9."/>
      <w:lvlJc w:val="right"/>
      <w:pPr>
        <w:tabs>
          <w:tab w:val="num" w:pos="4420"/>
        </w:tabs>
        <w:ind w:left="4420" w:hanging="420"/>
      </w:pPr>
      <w:rPr>
        <w:rFonts w:cs="Times New Roman"/>
      </w:rPr>
    </w:lvl>
  </w:abstractNum>
  <w:abstractNum w:abstractNumId="5">
    <w:nsid w:val="4FC51063"/>
    <w:multiLevelType w:val="multilevel"/>
    <w:tmpl w:val="019CF65E"/>
    <w:lvl w:ilvl="0">
      <w:start w:val="1"/>
      <w:numFmt w:val="decimal"/>
      <w:lvlText w:val="%1"/>
      <w:lvlJc w:val="left"/>
      <w:pPr>
        <w:ind w:left="425" w:hanging="425"/>
      </w:pPr>
      <w:rPr>
        <w:rFonts w:hint="eastAsia"/>
      </w:rPr>
    </w:lvl>
    <w:lvl w:ilvl="1">
      <w:start w:val="1"/>
      <w:numFmt w:val="decimal"/>
      <w:suff w:val="space"/>
      <w:lvlText w:val="%1.%2"/>
      <w:lvlJc w:val="left"/>
      <w:pPr>
        <w:ind w:left="992" w:hanging="567"/>
      </w:pPr>
      <w:rPr>
        <w:rFonts w:hint="eastAsia"/>
      </w:rPr>
    </w:lvl>
    <w:lvl w:ilvl="2">
      <w:start w:val="1"/>
      <w:numFmt w:val="decimal"/>
      <w:suff w:val="space"/>
      <w:lvlText w:val="3.1.%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nsid w:val="51EF070E"/>
    <w:multiLevelType w:val="multilevel"/>
    <w:tmpl w:val="9676AEB2"/>
    <w:lvl w:ilvl="0">
      <w:start w:val="1"/>
      <w:numFmt w:val="decimal"/>
      <w:lvlText w:val="%1"/>
      <w:lvlJc w:val="left"/>
      <w:pPr>
        <w:ind w:left="1247" w:hanging="453"/>
      </w:pPr>
      <w:rPr>
        <w:rFonts w:hint="eastAsia"/>
      </w:rPr>
    </w:lvl>
    <w:lvl w:ilvl="1">
      <w:start w:val="1"/>
      <w:numFmt w:val="decimal"/>
      <w:isLgl/>
      <w:lvlText w:val="%1.%2"/>
      <w:lvlJc w:val="left"/>
      <w:pPr>
        <w:ind w:left="1247" w:hanging="453"/>
      </w:pPr>
      <w:rPr>
        <w:rFonts w:hAnsi="Times New Roman" w:cs="Times New Roman" w:hint="default"/>
      </w:rPr>
    </w:lvl>
    <w:lvl w:ilvl="2">
      <w:start w:val="1"/>
      <w:numFmt w:val="decimal"/>
      <w:isLgl/>
      <w:lvlText w:val="%1.%2.%3"/>
      <w:lvlJc w:val="left"/>
      <w:pPr>
        <w:ind w:left="1247" w:hanging="453"/>
      </w:pPr>
      <w:rPr>
        <w:rFonts w:hAnsi="Times New Roman" w:cs="Times New Roman" w:hint="default"/>
      </w:rPr>
    </w:lvl>
    <w:lvl w:ilvl="3">
      <w:start w:val="1"/>
      <w:numFmt w:val="decimal"/>
      <w:isLgl/>
      <w:suff w:val="space"/>
      <w:lvlText w:val="%1.%2.%3.%4"/>
      <w:lvlJc w:val="left"/>
      <w:pPr>
        <w:ind w:left="1247" w:hanging="453"/>
      </w:pPr>
      <w:rPr>
        <w:rFonts w:hAnsi="Times New Roman" w:cs="Times New Roman" w:hint="default"/>
      </w:rPr>
    </w:lvl>
    <w:lvl w:ilvl="4">
      <w:start w:val="1"/>
      <w:numFmt w:val="decimal"/>
      <w:isLgl/>
      <w:lvlText w:val="%1.%2.%3.%4.%5"/>
      <w:lvlJc w:val="left"/>
      <w:pPr>
        <w:ind w:left="1247" w:hanging="453"/>
      </w:pPr>
      <w:rPr>
        <w:rFonts w:hAnsi="Times New Roman" w:cs="Times New Roman" w:hint="default"/>
      </w:rPr>
    </w:lvl>
    <w:lvl w:ilvl="5">
      <w:start w:val="1"/>
      <w:numFmt w:val="decimal"/>
      <w:isLgl/>
      <w:lvlText w:val="%1.%2.%3.%4.%5.%6"/>
      <w:lvlJc w:val="left"/>
      <w:pPr>
        <w:ind w:left="1247" w:hanging="453"/>
      </w:pPr>
      <w:rPr>
        <w:rFonts w:hAnsi="Times New Roman" w:cs="Times New Roman" w:hint="default"/>
      </w:rPr>
    </w:lvl>
    <w:lvl w:ilvl="6">
      <w:start w:val="1"/>
      <w:numFmt w:val="decimal"/>
      <w:isLgl/>
      <w:lvlText w:val="%1.%2.%3.%4.%5.%6.%7"/>
      <w:lvlJc w:val="left"/>
      <w:pPr>
        <w:ind w:left="1247" w:hanging="453"/>
      </w:pPr>
      <w:rPr>
        <w:rFonts w:hAnsi="Times New Roman" w:cs="Times New Roman" w:hint="default"/>
      </w:rPr>
    </w:lvl>
    <w:lvl w:ilvl="7">
      <w:start w:val="1"/>
      <w:numFmt w:val="decimal"/>
      <w:isLgl/>
      <w:lvlText w:val="%1.%2.%3.%4.%5.%6.%7.%8"/>
      <w:lvlJc w:val="left"/>
      <w:pPr>
        <w:ind w:left="1247" w:hanging="453"/>
      </w:pPr>
      <w:rPr>
        <w:rFonts w:hAnsi="Times New Roman" w:cs="Times New Roman" w:hint="default"/>
      </w:rPr>
    </w:lvl>
    <w:lvl w:ilvl="8">
      <w:start w:val="1"/>
      <w:numFmt w:val="decimal"/>
      <w:isLgl/>
      <w:lvlText w:val="%1.%2.%3.%4.%5.%6.%7.%8.%9"/>
      <w:lvlJc w:val="left"/>
      <w:pPr>
        <w:ind w:left="1247" w:hanging="453"/>
      </w:pPr>
      <w:rPr>
        <w:rFonts w:hAnsi="Times New Roman" w:cs="Times New Roman" w:hint="default"/>
      </w:rPr>
    </w:lvl>
  </w:abstractNum>
  <w:abstractNum w:abstractNumId="7">
    <w:nsid w:val="53B21D43"/>
    <w:multiLevelType w:val="multilevel"/>
    <w:tmpl w:val="70A4D972"/>
    <w:lvl w:ilvl="0">
      <w:start w:val="1"/>
      <w:numFmt w:val="decimal"/>
      <w:lvlText w:val="%1"/>
      <w:lvlJc w:val="left"/>
      <w:pPr>
        <w:ind w:left="1260" w:hanging="420"/>
      </w:pPr>
      <w:rPr>
        <w:rFonts w:hint="eastAsia"/>
      </w:rPr>
    </w:lvl>
    <w:lvl w:ilvl="1">
      <w:start w:val="1"/>
      <w:numFmt w:val="decimal"/>
      <w:isLgl/>
      <w:lvlText w:val="%1.%2"/>
      <w:lvlJc w:val="left"/>
      <w:pPr>
        <w:ind w:left="1560" w:hanging="720"/>
      </w:pPr>
      <w:rPr>
        <w:rFonts w:hAnsi="Times New Roman" w:cs="Times New Roman" w:hint="default"/>
      </w:rPr>
    </w:lvl>
    <w:lvl w:ilvl="2">
      <w:start w:val="1"/>
      <w:numFmt w:val="decimal"/>
      <w:isLgl/>
      <w:lvlText w:val="%1.%2.%3"/>
      <w:lvlJc w:val="left"/>
      <w:pPr>
        <w:ind w:left="1920" w:hanging="1080"/>
      </w:pPr>
      <w:rPr>
        <w:rFonts w:hAnsi="Times New Roman" w:cs="Times New Roman" w:hint="default"/>
      </w:rPr>
    </w:lvl>
    <w:lvl w:ilvl="3">
      <w:start w:val="1"/>
      <w:numFmt w:val="decimal"/>
      <w:isLgl/>
      <w:suff w:val="space"/>
      <w:lvlText w:val="%1.%2.%3.%4"/>
      <w:lvlJc w:val="left"/>
      <w:pPr>
        <w:ind w:left="0" w:firstLine="840"/>
      </w:pPr>
      <w:rPr>
        <w:rFonts w:hAnsi="Times New Roman" w:cs="Times New Roman" w:hint="default"/>
      </w:rPr>
    </w:lvl>
    <w:lvl w:ilvl="4">
      <w:start w:val="1"/>
      <w:numFmt w:val="decimal"/>
      <w:isLgl/>
      <w:lvlText w:val="%1.%2.%3.%4.%5"/>
      <w:lvlJc w:val="left"/>
      <w:pPr>
        <w:ind w:left="2640" w:hanging="1800"/>
      </w:pPr>
      <w:rPr>
        <w:rFonts w:hAnsi="Times New Roman" w:cs="Times New Roman" w:hint="default"/>
      </w:rPr>
    </w:lvl>
    <w:lvl w:ilvl="5">
      <w:start w:val="1"/>
      <w:numFmt w:val="decimal"/>
      <w:isLgl/>
      <w:lvlText w:val="%1.%2.%3.%4.%5.%6"/>
      <w:lvlJc w:val="left"/>
      <w:pPr>
        <w:ind w:left="2640" w:hanging="1800"/>
      </w:pPr>
      <w:rPr>
        <w:rFonts w:hAnsi="Times New Roman" w:cs="Times New Roman" w:hint="default"/>
      </w:rPr>
    </w:lvl>
    <w:lvl w:ilvl="6">
      <w:start w:val="1"/>
      <w:numFmt w:val="decimal"/>
      <w:isLgl/>
      <w:lvlText w:val="%1.%2.%3.%4.%5.%6.%7"/>
      <w:lvlJc w:val="left"/>
      <w:pPr>
        <w:ind w:left="3000" w:hanging="2160"/>
      </w:pPr>
      <w:rPr>
        <w:rFonts w:hAnsi="Times New Roman" w:cs="Times New Roman" w:hint="default"/>
      </w:rPr>
    </w:lvl>
    <w:lvl w:ilvl="7">
      <w:start w:val="1"/>
      <w:numFmt w:val="decimal"/>
      <w:isLgl/>
      <w:lvlText w:val="%1.%2.%3.%4.%5.%6.%7.%8"/>
      <w:lvlJc w:val="left"/>
      <w:pPr>
        <w:ind w:left="3360" w:hanging="2520"/>
      </w:pPr>
      <w:rPr>
        <w:rFonts w:hAnsi="Times New Roman" w:cs="Times New Roman" w:hint="default"/>
      </w:rPr>
    </w:lvl>
    <w:lvl w:ilvl="8">
      <w:start w:val="1"/>
      <w:numFmt w:val="decimal"/>
      <w:isLgl/>
      <w:lvlText w:val="%1.%2.%3.%4.%5.%6.%7.%8.%9"/>
      <w:lvlJc w:val="left"/>
      <w:pPr>
        <w:ind w:left="3720" w:hanging="2880"/>
      </w:pPr>
      <w:rPr>
        <w:rFonts w:hAnsi="Times New Roman" w:cs="Times New Roman" w:hint="default"/>
      </w:rPr>
    </w:lvl>
  </w:abstractNum>
  <w:abstractNum w:abstractNumId="8">
    <w:nsid w:val="5BAD39F9"/>
    <w:multiLevelType w:val="multilevel"/>
    <w:tmpl w:val="ABE865D0"/>
    <w:lvl w:ilvl="0">
      <w:start w:val="5"/>
      <w:numFmt w:val="decimal"/>
      <w:lvlText w:val="%1"/>
      <w:lvlJc w:val="left"/>
      <w:pPr>
        <w:ind w:left="525" w:hanging="525"/>
      </w:pPr>
      <w:rPr>
        <w:rFonts w:hint="default"/>
      </w:rPr>
    </w:lvl>
    <w:lvl w:ilvl="1">
      <w:start w:val="1"/>
      <w:numFmt w:val="decimal"/>
      <w:lvlText w:val="%1.%2"/>
      <w:lvlJc w:val="left"/>
      <w:pPr>
        <w:ind w:left="1380" w:hanging="720"/>
      </w:pPr>
      <w:rPr>
        <w:rFonts w:hint="default"/>
      </w:rPr>
    </w:lvl>
    <w:lvl w:ilvl="2">
      <w:start w:val="1"/>
      <w:numFmt w:val="decimal"/>
      <w:lvlText w:val="%1.%2.%3"/>
      <w:lvlJc w:val="left"/>
      <w:pPr>
        <w:ind w:left="2400" w:hanging="1080"/>
      </w:pPr>
      <w:rPr>
        <w:rFonts w:hint="default"/>
      </w:rPr>
    </w:lvl>
    <w:lvl w:ilvl="3">
      <w:start w:val="1"/>
      <w:numFmt w:val="decimal"/>
      <w:lvlText w:val="%1.%2.%3.%4"/>
      <w:lvlJc w:val="left"/>
      <w:pPr>
        <w:ind w:left="3420" w:hanging="1440"/>
      </w:pPr>
      <w:rPr>
        <w:rFonts w:hint="default"/>
      </w:rPr>
    </w:lvl>
    <w:lvl w:ilvl="4">
      <w:start w:val="1"/>
      <w:numFmt w:val="decimal"/>
      <w:lvlText w:val="%1.%2.%3.%4.%5"/>
      <w:lvlJc w:val="left"/>
      <w:pPr>
        <w:ind w:left="4080" w:hanging="1440"/>
      </w:pPr>
      <w:rPr>
        <w:rFonts w:hint="default"/>
      </w:rPr>
    </w:lvl>
    <w:lvl w:ilvl="5">
      <w:start w:val="1"/>
      <w:numFmt w:val="decimal"/>
      <w:lvlText w:val="%1.%2.%3.%4.%5.%6"/>
      <w:lvlJc w:val="left"/>
      <w:pPr>
        <w:ind w:left="5100" w:hanging="1800"/>
      </w:pPr>
      <w:rPr>
        <w:rFonts w:hint="default"/>
      </w:rPr>
    </w:lvl>
    <w:lvl w:ilvl="6">
      <w:start w:val="1"/>
      <w:numFmt w:val="decimal"/>
      <w:lvlText w:val="%1.%2.%3.%4.%5.%6.%7"/>
      <w:lvlJc w:val="left"/>
      <w:pPr>
        <w:ind w:left="6120" w:hanging="2160"/>
      </w:pPr>
      <w:rPr>
        <w:rFonts w:hint="default"/>
      </w:rPr>
    </w:lvl>
    <w:lvl w:ilvl="7">
      <w:start w:val="1"/>
      <w:numFmt w:val="decimal"/>
      <w:lvlText w:val="%1.%2.%3.%4.%5.%6.%7.%8"/>
      <w:lvlJc w:val="left"/>
      <w:pPr>
        <w:ind w:left="7140" w:hanging="2520"/>
      </w:pPr>
      <w:rPr>
        <w:rFonts w:hint="default"/>
      </w:rPr>
    </w:lvl>
    <w:lvl w:ilvl="8">
      <w:start w:val="1"/>
      <w:numFmt w:val="decimal"/>
      <w:lvlText w:val="%1.%2.%3.%4.%5.%6.%7.%8.%9"/>
      <w:lvlJc w:val="left"/>
      <w:pPr>
        <w:ind w:left="8160" w:hanging="2880"/>
      </w:pPr>
      <w:rPr>
        <w:rFonts w:hint="default"/>
      </w:rPr>
    </w:lvl>
  </w:abstractNum>
  <w:abstractNum w:abstractNumId="9">
    <w:nsid w:val="5CC369FC"/>
    <w:multiLevelType w:val="hybridMultilevel"/>
    <w:tmpl w:val="2BB8B3A8"/>
    <w:lvl w:ilvl="0" w:tplc="D0FE30C6">
      <w:start w:val="1"/>
      <w:numFmt w:val="lowerLetter"/>
      <w:lvlText w:val="%1)"/>
      <w:lvlJc w:val="left"/>
      <w:pPr>
        <w:tabs>
          <w:tab w:val="num" w:pos="1600"/>
        </w:tabs>
        <w:ind w:left="1600" w:hanging="960"/>
      </w:pPr>
      <w:rPr>
        <w:rFonts w:ascii="仿宋_GB2312" w:eastAsia="仿宋_GB2312" w:hAnsi="Times New Roman" w:cs="仿宋_GB2312"/>
      </w:rPr>
    </w:lvl>
    <w:lvl w:ilvl="1" w:tplc="04090019" w:tentative="1">
      <w:start w:val="1"/>
      <w:numFmt w:val="lowerLetter"/>
      <w:lvlText w:val="%2)"/>
      <w:lvlJc w:val="left"/>
      <w:pPr>
        <w:tabs>
          <w:tab w:val="num" w:pos="1480"/>
        </w:tabs>
        <w:ind w:left="1480" w:hanging="420"/>
      </w:pPr>
      <w:rPr>
        <w:rFonts w:cs="Times New Roman"/>
      </w:rPr>
    </w:lvl>
    <w:lvl w:ilvl="2" w:tplc="0409001B" w:tentative="1">
      <w:start w:val="1"/>
      <w:numFmt w:val="lowerRoman"/>
      <w:lvlText w:val="%3."/>
      <w:lvlJc w:val="right"/>
      <w:pPr>
        <w:tabs>
          <w:tab w:val="num" w:pos="1900"/>
        </w:tabs>
        <w:ind w:left="1900" w:hanging="420"/>
      </w:pPr>
      <w:rPr>
        <w:rFonts w:cs="Times New Roman"/>
      </w:rPr>
    </w:lvl>
    <w:lvl w:ilvl="3" w:tplc="0409000F" w:tentative="1">
      <w:start w:val="1"/>
      <w:numFmt w:val="decimal"/>
      <w:lvlText w:val="%4."/>
      <w:lvlJc w:val="left"/>
      <w:pPr>
        <w:tabs>
          <w:tab w:val="num" w:pos="2320"/>
        </w:tabs>
        <w:ind w:left="2320" w:hanging="420"/>
      </w:pPr>
      <w:rPr>
        <w:rFonts w:cs="Times New Roman"/>
      </w:rPr>
    </w:lvl>
    <w:lvl w:ilvl="4" w:tplc="04090019" w:tentative="1">
      <w:start w:val="1"/>
      <w:numFmt w:val="lowerLetter"/>
      <w:lvlText w:val="%5)"/>
      <w:lvlJc w:val="left"/>
      <w:pPr>
        <w:tabs>
          <w:tab w:val="num" w:pos="2740"/>
        </w:tabs>
        <w:ind w:left="2740" w:hanging="420"/>
      </w:pPr>
      <w:rPr>
        <w:rFonts w:cs="Times New Roman"/>
      </w:rPr>
    </w:lvl>
    <w:lvl w:ilvl="5" w:tplc="0409001B" w:tentative="1">
      <w:start w:val="1"/>
      <w:numFmt w:val="lowerRoman"/>
      <w:lvlText w:val="%6."/>
      <w:lvlJc w:val="right"/>
      <w:pPr>
        <w:tabs>
          <w:tab w:val="num" w:pos="3160"/>
        </w:tabs>
        <w:ind w:left="3160" w:hanging="420"/>
      </w:pPr>
      <w:rPr>
        <w:rFonts w:cs="Times New Roman"/>
      </w:rPr>
    </w:lvl>
    <w:lvl w:ilvl="6" w:tplc="0409000F" w:tentative="1">
      <w:start w:val="1"/>
      <w:numFmt w:val="decimal"/>
      <w:lvlText w:val="%7."/>
      <w:lvlJc w:val="left"/>
      <w:pPr>
        <w:tabs>
          <w:tab w:val="num" w:pos="3580"/>
        </w:tabs>
        <w:ind w:left="3580" w:hanging="420"/>
      </w:pPr>
      <w:rPr>
        <w:rFonts w:cs="Times New Roman"/>
      </w:rPr>
    </w:lvl>
    <w:lvl w:ilvl="7" w:tplc="04090019" w:tentative="1">
      <w:start w:val="1"/>
      <w:numFmt w:val="lowerLetter"/>
      <w:lvlText w:val="%8)"/>
      <w:lvlJc w:val="left"/>
      <w:pPr>
        <w:tabs>
          <w:tab w:val="num" w:pos="4000"/>
        </w:tabs>
        <w:ind w:left="4000" w:hanging="420"/>
      </w:pPr>
      <w:rPr>
        <w:rFonts w:cs="Times New Roman"/>
      </w:rPr>
    </w:lvl>
    <w:lvl w:ilvl="8" w:tplc="0409001B" w:tentative="1">
      <w:start w:val="1"/>
      <w:numFmt w:val="lowerRoman"/>
      <w:lvlText w:val="%9."/>
      <w:lvlJc w:val="right"/>
      <w:pPr>
        <w:tabs>
          <w:tab w:val="num" w:pos="4420"/>
        </w:tabs>
        <w:ind w:left="4420" w:hanging="420"/>
      </w:pPr>
      <w:rPr>
        <w:rFonts w:cs="Times New Roman"/>
      </w:rPr>
    </w:lvl>
  </w:abstractNum>
  <w:abstractNum w:abstractNumId="10">
    <w:nsid w:val="5F7838E9"/>
    <w:multiLevelType w:val="hybridMultilevel"/>
    <w:tmpl w:val="3DFE8D68"/>
    <w:lvl w:ilvl="0" w:tplc="2626CF1E">
      <w:start w:val="2"/>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649E54ED"/>
    <w:multiLevelType w:val="multilevel"/>
    <w:tmpl w:val="1A36D4D8"/>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suff w:val="space"/>
      <w:lvlText w:val="2.%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
    <w:nsid w:val="6D103E34"/>
    <w:multiLevelType w:val="multilevel"/>
    <w:tmpl w:val="49860922"/>
    <w:lvl w:ilvl="0">
      <w:start w:val="5"/>
      <w:numFmt w:val="decimal"/>
      <w:lvlText w:val="%1"/>
      <w:lvlJc w:val="left"/>
      <w:pPr>
        <w:ind w:left="855" w:hanging="855"/>
      </w:pPr>
      <w:rPr>
        <w:rFonts w:hint="default"/>
      </w:rPr>
    </w:lvl>
    <w:lvl w:ilvl="1">
      <w:start w:val="5"/>
      <w:numFmt w:val="decimal"/>
      <w:lvlText w:val="%1.%2"/>
      <w:lvlJc w:val="left"/>
      <w:pPr>
        <w:ind w:left="1185" w:hanging="855"/>
      </w:pPr>
      <w:rPr>
        <w:rFonts w:hint="default"/>
      </w:rPr>
    </w:lvl>
    <w:lvl w:ilvl="2">
      <w:start w:val="3"/>
      <w:numFmt w:val="decimal"/>
      <w:lvlText w:val="%1.%2.%3"/>
      <w:lvlJc w:val="left"/>
      <w:pPr>
        <w:ind w:left="1740" w:hanging="1080"/>
      </w:pPr>
      <w:rPr>
        <w:rFonts w:hint="default"/>
      </w:rPr>
    </w:lvl>
    <w:lvl w:ilvl="3">
      <w:start w:val="1"/>
      <w:numFmt w:val="decimal"/>
      <w:lvlText w:val="%1.%2.%3.%4"/>
      <w:lvlJc w:val="left"/>
      <w:pPr>
        <w:ind w:left="2430" w:hanging="1440"/>
      </w:pPr>
      <w:rPr>
        <w:rFonts w:hint="default"/>
      </w:rPr>
    </w:lvl>
    <w:lvl w:ilvl="4">
      <w:start w:val="1"/>
      <w:numFmt w:val="decimal"/>
      <w:lvlText w:val="%1.%2.%3.%4.%5"/>
      <w:lvlJc w:val="left"/>
      <w:pPr>
        <w:ind w:left="2760" w:hanging="1440"/>
      </w:pPr>
      <w:rPr>
        <w:rFonts w:hint="default"/>
      </w:rPr>
    </w:lvl>
    <w:lvl w:ilvl="5">
      <w:start w:val="1"/>
      <w:numFmt w:val="decimal"/>
      <w:lvlText w:val="%1.%2.%3.%4.%5.%6"/>
      <w:lvlJc w:val="left"/>
      <w:pPr>
        <w:ind w:left="3450" w:hanging="1800"/>
      </w:pPr>
      <w:rPr>
        <w:rFonts w:hint="default"/>
      </w:rPr>
    </w:lvl>
    <w:lvl w:ilvl="6">
      <w:start w:val="1"/>
      <w:numFmt w:val="decimal"/>
      <w:lvlText w:val="%1.%2.%3.%4.%5.%6.%7"/>
      <w:lvlJc w:val="left"/>
      <w:pPr>
        <w:ind w:left="4140" w:hanging="2160"/>
      </w:pPr>
      <w:rPr>
        <w:rFonts w:hint="default"/>
      </w:rPr>
    </w:lvl>
    <w:lvl w:ilvl="7">
      <w:start w:val="1"/>
      <w:numFmt w:val="decimal"/>
      <w:lvlText w:val="%1.%2.%3.%4.%5.%6.%7.%8"/>
      <w:lvlJc w:val="left"/>
      <w:pPr>
        <w:ind w:left="4830" w:hanging="2520"/>
      </w:pPr>
      <w:rPr>
        <w:rFonts w:hint="default"/>
      </w:rPr>
    </w:lvl>
    <w:lvl w:ilvl="8">
      <w:start w:val="1"/>
      <w:numFmt w:val="decimal"/>
      <w:lvlText w:val="%1.%2.%3.%4.%5.%6.%7.%8.%9"/>
      <w:lvlJc w:val="left"/>
      <w:pPr>
        <w:ind w:left="5520" w:hanging="2880"/>
      </w:pPr>
      <w:rPr>
        <w:rFonts w:hint="default"/>
      </w:rPr>
    </w:lvl>
  </w:abstractNum>
  <w:abstractNum w:abstractNumId="13">
    <w:nsid w:val="71B17019"/>
    <w:multiLevelType w:val="multilevel"/>
    <w:tmpl w:val="61682E44"/>
    <w:lvl w:ilvl="0">
      <w:start w:val="1"/>
      <w:numFmt w:val="decimal"/>
      <w:lvlText w:val="%1"/>
      <w:lvlJc w:val="left"/>
      <w:pPr>
        <w:ind w:left="1260" w:hanging="420"/>
      </w:pPr>
      <w:rPr>
        <w:rFonts w:hint="eastAsia"/>
      </w:rPr>
    </w:lvl>
    <w:lvl w:ilvl="1">
      <w:start w:val="1"/>
      <w:numFmt w:val="decimal"/>
      <w:isLgl/>
      <w:suff w:val="space"/>
      <w:lvlText w:val="%1.%2"/>
      <w:lvlJc w:val="left"/>
      <w:pPr>
        <w:ind w:left="1560" w:hanging="720"/>
      </w:pPr>
      <w:rPr>
        <w:rFonts w:hAnsi="Times New Roman" w:cs="Times New Roman" w:hint="default"/>
      </w:rPr>
    </w:lvl>
    <w:lvl w:ilvl="2">
      <w:start w:val="1"/>
      <w:numFmt w:val="decimal"/>
      <w:isLgl/>
      <w:suff w:val="space"/>
      <w:lvlText w:val="%1.%2.%3"/>
      <w:lvlJc w:val="left"/>
      <w:pPr>
        <w:ind w:left="1920" w:hanging="1080"/>
      </w:pPr>
      <w:rPr>
        <w:rFonts w:hAnsi="Times New Roman" w:cs="Times New Roman" w:hint="default"/>
      </w:rPr>
    </w:lvl>
    <w:lvl w:ilvl="3">
      <w:start w:val="1"/>
      <w:numFmt w:val="decimal"/>
      <w:isLgl/>
      <w:lvlText w:val="%1.%2.%3.%4"/>
      <w:lvlJc w:val="left"/>
      <w:pPr>
        <w:ind w:left="1701" w:hanging="1134"/>
      </w:pPr>
      <w:rPr>
        <w:rFonts w:hAnsi="Times New Roman" w:cs="Times New Roman" w:hint="default"/>
      </w:rPr>
    </w:lvl>
    <w:lvl w:ilvl="4">
      <w:start w:val="1"/>
      <w:numFmt w:val="decimal"/>
      <w:isLgl/>
      <w:lvlText w:val="%1.%2.%3.%4.%5"/>
      <w:lvlJc w:val="left"/>
      <w:pPr>
        <w:ind w:left="2640" w:hanging="1800"/>
      </w:pPr>
      <w:rPr>
        <w:rFonts w:hAnsi="Times New Roman" w:cs="Times New Roman" w:hint="default"/>
      </w:rPr>
    </w:lvl>
    <w:lvl w:ilvl="5">
      <w:start w:val="1"/>
      <w:numFmt w:val="decimal"/>
      <w:isLgl/>
      <w:lvlText w:val="%1.%2.%3.%4.%5.%6"/>
      <w:lvlJc w:val="left"/>
      <w:pPr>
        <w:ind w:left="2640" w:hanging="1800"/>
      </w:pPr>
      <w:rPr>
        <w:rFonts w:hAnsi="Times New Roman" w:cs="Times New Roman" w:hint="default"/>
      </w:rPr>
    </w:lvl>
    <w:lvl w:ilvl="6">
      <w:start w:val="1"/>
      <w:numFmt w:val="decimal"/>
      <w:isLgl/>
      <w:lvlText w:val="%1.%2.%3.%4.%5.%6.%7"/>
      <w:lvlJc w:val="left"/>
      <w:pPr>
        <w:ind w:left="3000" w:hanging="2160"/>
      </w:pPr>
      <w:rPr>
        <w:rFonts w:hAnsi="Times New Roman" w:cs="Times New Roman" w:hint="default"/>
      </w:rPr>
    </w:lvl>
    <w:lvl w:ilvl="7">
      <w:start w:val="1"/>
      <w:numFmt w:val="decimal"/>
      <w:isLgl/>
      <w:lvlText w:val="%1.%2.%3.%4.%5.%6.%7.%8"/>
      <w:lvlJc w:val="left"/>
      <w:pPr>
        <w:ind w:left="3360" w:hanging="2520"/>
      </w:pPr>
      <w:rPr>
        <w:rFonts w:hAnsi="Times New Roman" w:cs="Times New Roman" w:hint="default"/>
      </w:rPr>
    </w:lvl>
    <w:lvl w:ilvl="8">
      <w:start w:val="1"/>
      <w:numFmt w:val="decimal"/>
      <w:isLgl/>
      <w:lvlText w:val="%1.%2.%3.%4.%5.%6.%7.%8.%9"/>
      <w:lvlJc w:val="left"/>
      <w:pPr>
        <w:ind w:left="3720" w:hanging="2880"/>
      </w:pPr>
      <w:rPr>
        <w:rFonts w:hAnsi="Times New Roman" w:cs="Times New Roman" w:hint="default"/>
      </w:rPr>
    </w:lvl>
  </w:abstractNum>
  <w:num w:numId="1">
    <w:abstractNumId w:val="9"/>
  </w:num>
  <w:num w:numId="2">
    <w:abstractNumId w:val="4"/>
  </w:num>
  <w:num w:numId="3">
    <w:abstractNumId w:val="11"/>
  </w:num>
  <w:num w:numId="4">
    <w:abstractNumId w:val="2"/>
  </w:num>
  <w:num w:numId="5">
    <w:abstractNumId w:val="13"/>
  </w:num>
  <w:num w:numId="6">
    <w:abstractNumId w:val="5"/>
  </w:num>
  <w:num w:numId="7">
    <w:abstractNumId w:val="10"/>
  </w:num>
  <w:num w:numId="8">
    <w:abstractNumId w:val="0"/>
  </w:num>
  <w:num w:numId="9">
    <w:abstractNumId w:val="8"/>
  </w:num>
  <w:num w:numId="10">
    <w:abstractNumId w:val="7"/>
  </w:num>
  <w:num w:numId="11">
    <w:abstractNumId w:val="7"/>
    <w:lvlOverride w:ilvl="0">
      <w:lvl w:ilvl="0">
        <w:start w:val="1"/>
        <w:numFmt w:val="decimal"/>
        <w:lvlText w:val="%1"/>
        <w:lvlJc w:val="left"/>
        <w:pPr>
          <w:ind w:left="1260" w:hanging="420"/>
        </w:pPr>
        <w:rPr>
          <w:rFonts w:hint="eastAsia"/>
        </w:rPr>
      </w:lvl>
    </w:lvlOverride>
    <w:lvlOverride w:ilvl="1">
      <w:lvl w:ilvl="1">
        <w:start w:val="1"/>
        <w:numFmt w:val="decimal"/>
        <w:isLgl/>
        <w:lvlText w:val="%1.%2"/>
        <w:lvlJc w:val="left"/>
        <w:pPr>
          <w:ind w:left="1560" w:hanging="720"/>
        </w:pPr>
        <w:rPr>
          <w:rFonts w:hAnsi="Times New Roman" w:cs="Times New Roman" w:hint="default"/>
        </w:rPr>
      </w:lvl>
    </w:lvlOverride>
    <w:lvlOverride w:ilvl="2">
      <w:lvl w:ilvl="2">
        <w:start w:val="1"/>
        <w:numFmt w:val="decimal"/>
        <w:isLgl/>
        <w:lvlText w:val="%1.%2.%3"/>
        <w:lvlJc w:val="left"/>
        <w:pPr>
          <w:ind w:left="1920" w:hanging="1080"/>
        </w:pPr>
        <w:rPr>
          <w:rFonts w:hAnsi="Times New Roman" w:cs="Times New Roman" w:hint="default"/>
        </w:rPr>
      </w:lvl>
    </w:lvlOverride>
    <w:lvlOverride w:ilvl="3">
      <w:lvl w:ilvl="3">
        <w:start w:val="1"/>
        <w:numFmt w:val="decimal"/>
        <w:isLgl/>
        <w:suff w:val="space"/>
        <w:lvlText w:val="%1.%2.%3.%4"/>
        <w:lvlJc w:val="left"/>
        <w:pPr>
          <w:ind w:left="0" w:firstLine="0"/>
        </w:pPr>
        <w:rPr>
          <w:rFonts w:hAnsi="Times New Roman" w:cs="Times New Roman" w:hint="default"/>
        </w:rPr>
      </w:lvl>
    </w:lvlOverride>
    <w:lvlOverride w:ilvl="4">
      <w:lvl w:ilvl="4">
        <w:start w:val="1"/>
        <w:numFmt w:val="decimal"/>
        <w:isLgl/>
        <w:lvlText w:val="%1.%2.%3.%4.%5"/>
        <w:lvlJc w:val="left"/>
        <w:pPr>
          <w:ind w:left="2640" w:hanging="1800"/>
        </w:pPr>
        <w:rPr>
          <w:rFonts w:hAnsi="Times New Roman" w:cs="Times New Roman" w:hint="default"/>
        </w:rPr>
      </w:lvl>
    </w:lvlOverride>
    <w:lvlOverride w:ilvl="5">
      <w:lvl w:ilvl="5">
        <w:start w:val="1"/>
        <w:numFmt w:val="decimal"/>
        <w:isLgl/>
        <w:lvlText w:val="%1.%2.%3.%4.%5.%6"/>
        <w:lvlJc w:val="left"/>
        <w:pPr>
          <w:ind w:left="2640" w:hanging="1800"/>
        </w:pPr>
        <w:rPr>
          <w:rFonts w:hAnsi="Times New Roman" w:cs="Times New Roman" w:hint="default"/>
        </w:rPr>
      </w:lvl>
    </w:lvlOverride>
    <w:lvlOverride w:ilvl="6">
      <w:lvl w:ilvl="6">
        <w:start w:val="1"/>
        <w:numFmt w:val="decimal"/>
        <w:isLgl/>
        <w:lvlText w:val="%1.%2.%3.%4.%5.%6.%7"/>
        <w:lvlJc w:val="left"/>
        <w:pPr>
          <w:ind w:left="3000" w:hanging="2160"/>
        </w:pPr>
        <w:rPr>
          <w:rFonts w:hAnsi="Times New Roman" w:cs="Times New Roman" w:hint="default"/>
        </w:rPr>
      </w:lvl>
    </w:lvlOverride>
    <w:lvlOverride w:ilvl="7">
      <w:lvl w:ilvl="7">
        <w:start w:val="1"/>
        <w:numFmt w:val="decimal"/>
        <w:isLgl/>
        <w:lvlText w:val="%1.%2.%3.%4.%5.%6.%7.%8"/>
        <w:lvlJc w:val="left"/>
        <w:pPr>
          <w:ind w:left="3360" w:hanging="2520"/>
        </w:pPr>
        <w:rPr>
          <w:rFonts w:hAnsi="Times New Roman" w:cs="Times New Roman" w:hint="default"/>
        </w:rPr>
      </w:lvl>
    </w:lvlOverride>
    <w:lvlOverride w:ilvl="8">
      <w:lvl w:ilvl="8">
        <w:start w:val="1"/>
        <w:numFmt w:val="decimal"/>
        <w:isLgl/>
        <w:lvlText w:val="%1.%2.%3.%4.%5.%6.%7.%8.%9"/>
        <w:lvlJc w:val="left"/>
        <w:pPr>
          <w:ind w:left="3720" w:hanging="2880"/>
        </w:pPr>
        <w:rPr>
          <w:rFonts w:hAnsi="Times New Roman" w:cs="Times New Roman" w:hint="default"/>
        </w:rPr>
      </w:lvl>
    </w:lvlOverride>
  </w:num>
  <w:num w:numId="12">
    <w:abstractNumId w:val="3"/>
  </w:num>
  <w:num w:numId="13">
    <w:abstractNumId w:val="12"/>
  </w:num>
  <w:num w:numId="14">
    <w:abstractNumId w:val="6"/>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ocumentProtection w:edit="trackedChanges" w:enforcement="1" w:cryptProviderType="rsaFull" w:cryptAlgorithmClass="hash" w:cryptAlgorithmType="typeAny" w:cryptAlgorithmSid="4" w:cryptSpinCount="50000" w:hash="rgMfr8G4BJP7ODXIngwye6NDp+c=" w:salt="5ZXC+o2aguKdVvB0hmwqxg=="/>
  <w:defaultTabStop w:val="420"/>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42F5B"/>
    <w:rsid w:val="00000AD1"/>
    <w:rsid w:val="00002710"/>
    <w:rsid w:val="00002FA8"/>
    <w:rsid w:val="0000465F"/>
    <w:rsid w:val="00005673"/>
    <w:rsid w:val="000056ED"/>
    <w:rsid w:val="000071E3"/>
    <w:rsid w:val="00011365"/>
    <w:rsid w:val="00011AEF"/>
    <w:rsid w:val="000146BB"/>
    <w:rsid w:val="000159D9"/>
    <w:rsid w:val="000171E2"/>
    <w:rsid w:val="00022F11"/>
    <w:rsid w:val="00025DB0"/>
    <w:rsid w:val="000269D3"/>
    <w:rsid w:val="00030429"/>
    <w:rsid w:val="00031B73"/>
    <w:rsid w:val="00031F1D"/>
    <w:rsid w:val="00036168"/>
    <w:rsid w:val="00046B84"/>
    <w:rsid w:val="000521F3"/>
    <w:rsid w:val="00052925"/>
    <w:rsid w:val="00060B5B"/>
    <w:rsid w:val="00067BFA"/>
    <w:rsid w:val="00072C47"/>
    <w:rsid w:val="00075474"/>
    <w:rsid w:val="00084A3A"/>
    <w:rsid w:val="00085FED"/>
    <w:rsid w:val="0009566D"/>
    <w:rsid w:val="000A021B"/>
    <w:rsid w:val="000A030B"/>
    <w:rsid w:val="000A1FD0"/>
    <w:rsid w:val="000A28EB"/>
    <w:rsid w:val="000A3FDD"/>
    <w:rsid w:val="000A68E5"/>
    <w:rsid w:val="000B01ED"/>
    <w:rsid w:val="000B460A"/>
    <w:rsid w:val="000B5182"/>
    <w:rsid w:val="000B63B3"/>
    <w:rsid w:val="000C04F2"/>
    <w:rsid w:val="000C0984"/>
    <w:rsid w:val="000C47DA"/>
    <w:rsid w:val="000C545C"/>
    <w:rsid w:val="000C7051"/>
    <w:rsid w:val="000D71A0"/>
    <w:rsid w:val="000E1842"/>
    <w:rsid w:val="000E4E3D"/>
    <w:rsid w:val="000F6A2E"/>
    <w:rsid w:val="00100540"/>
    <w:rsid w:val="0010430B"/>
    <w:rsid w:val="00106A43"/>
    <w:rsid w:val="00114310"/>
    <w:rsid w:val="00116596"/>
    <w:rsid w:val="00117EB7"/>
    <w:rsid w:val="0012498E"/>
    <w:rsid w:val="00125022"/>
    <w:rsid w:val="00126DE6"/>
    <w:rsid w:val="00130074"/>
    <w:rsid w:val="001318F9"/>
    <w:rsid w:val="0013311F"/>
    <w:rsid w:val="00133DB0"/>
    <w:rsid w:val="00140189"/>
    <w:rsid w:val="0014173B"/>
    <w:rsid w:val="00161F5F"/>
    <w:rsid w:val="001642A9"/>
    <w:rsid w:val="00165043"/>
    <w:rsid w:val="00166BBB"/>
    <w:rsid w:val="00173ABB"/>
    <w:rsid w:val="0017478F"/>
    <w:rsid w:val="00175D29"/>
    <w:rsid w:val="00180CA2"/>
    <w:rsid w:val="00184CAA"/>
    <w:rsid w:val="0019116D"/>
    <w:rsid w:val="001923DA"/>
    <w:rsid w:val="0019296F"/>
    <w:rsid w:val="00194569"/>
    <w:rsid w:val="00196A1B"/>
    <w:rsid w:val="001974C4"/>
    <w:rsid w:val="001A1AD2"/>
    <w:rsid w:val="001A4F8B"/>
    <w:rsid w:val="001A62DE"/>
    <w:rsid w:val="001A7C6F"/>
    <w:rsid w:val="001B2F48"/>
    <w:rsid w:val="001B47F3"/>
    <w:rsid w:val="001C12A4"/>
    <w:rsid w:val="001C461F"/>
    <w:rsid w:val="001C4B8F"/>
    <w:rsid w:val="001C657A"/>
    <w:rsid w:val="001C7E73"/>
    <w:rsid w:val="001D0B74"/>
    <w:rsid w:val="001D4C3F"/>
    <w:rsid w:val="001D5925"/>
    <w:rsid w:val="001D6D45"/>
    <w:rsid w:val="001E4885"/>
    <w:rsid w:val="001E6BED"/>
    <w:rsid w:val="001F30A7"/>
    <w:rsid w:val="001F30CA"/>
    <w:rsid w:val="001F426E"/>
    <w:rsid w:val="001F4ADB"/>
    <w:rsid w:val="001F5E4F"/>
    <w:rsid w:val="0020014E"/>
    <w:rsid w:val="002004F4"/>
    <w:rsid w:val="00200F2A"/>
    <w:rsid w:val="002019B0"/>
    <w:rsid w:val="00206038"/>
    <w:rsid w:val="0020648C"/>
    <w:rsid w:val="00206DFA"/>
    <w:rsid w:val="00207DF8"/>
    <w:rsid w:val="0021036C"/>
    <w:rsid w:val="00212809"/>
    <w:rsid w:val="00214A6E"/>
    <w:rsid w:val="0022378E"/>
    <w:rsid w:val="0022487E"/>
    <w:rsid w:val="0023163F"/>
    <w:rsid w:val="00234C19"/>
    <w:rsid w:val="00244426"/>
    <w:rsid w:val="002471A6"/>
    <w:rsid w:val="002515AD"/>
    <w:rsid w:val="002550DF"/>
    <w:rsid w:val="002624C5"/>
    <w:rsid w:val="00264B1A"/>
    <w:rsid w:val="0026657E"/>
    <w:rsid w:val="00267D43"/>
    <w:rsid w:val="0027237B"/>
    <w:rsid w:val="00276BBD"/>
    <w:rsid w:val="00277364"/>
    <w:rsid w:val="00283827"/>
    <w:rsid w:val="00293882"/>
    <w:rsid w:val="00293CC1"/>
    <w:rsid w:val="002A0898"/>
    <w:rsid w:val="002A43D9"/>
    <w:rsid w:val="002A5276"/>
    <w:rsid w:val="002A5414"/>
    <w:rsid w:val="002B00AD"/>
    <w:rsid w:val="002B03D1"/>
    <w:rsid w:val="002B2B99"/>
    <w:rsid w:val="002B5892"/>
    <w:rsid w:val="002B7E10"/>
    <w:rsid w:val="002C3CC0"/>
    <w:rsid w:val="002F05FB"/>
    <w:rsid w:val="002F4CD4"/>
    <w:rsid w:val="002F54B7"/>
    <w:rsid w:val="002F5C45"/>
    <w:rsid w:val="0030045B"/>
    <w:rsid w:val="00300521"/>
    <w:rsid w:val="00305EC8"/>
    <w:rsid w:val="003104B5"/>
    <w:rsid w:val="00310714"/>
    <w:rsid w:val="00310DB1"/>
    <w:rsid w:val="003113E6"/>
    <w:rsid w:val="003121D8"/>
    <w:rsid w:val="00312F13"/>
    <w:rsid w:val="00313D86"/>
    <w:rsid w:val="0031481A"/>
    <w:rsid w:val="00320EFE"/>
    <w:rsid w:val="00321043"/>
    <w:rsid w:val="00324377"/>
    <w:rsid w:val="00331AA6"/>
    <w:rsid w:val="00331DE5"/>
    <w:rsid w:val="0033426F"/>
    <w:rsid w:val="00334840"/>
    <w:rsid w:val="0033530B"/>
    <w:rsid w:val="00335853"/>
    <w:rsid w:val="00337FB2"/>
    <w:rsid w:val="003402BE"/>
    <w:rsid w:val="00344EB3"/>
    <w:rsid w:val="00352677"/>
    <w:rsid w:val="00357B1A"/>
    <w:rsid w:val="00362E1A"/>
    <w:rsid w:val="00364141"/>
    <w:rsid w:val="00366442"/>
    <w:rsid w:val="00367FED"/>
    <w:rsid w:val="00373510"/>
    <w:rsid w:val="00373A30"/>
    <w:rsid w:val="0037539F"/>
    <w:rsid w:val="003763B5"/>
    <w:rsid w:val="00380D69"/>
    <w:rsid w:val="00383093"/>
    <w:rsid w:val="00387C9D"/>
    <w:rsid w:val="00390052"/>
    <w:rsid w:val="00390834"/>
    <w:rsid w:val="00391A69"/>
    <w:rsid w:val="003A5426"/>
    <w:rsid w:val="003A5CD3"/>
    <w:rsid w:val="003A6316"/>
    <w:rsid w:val="003A74A5"/>
    <w:rsid w:val="003B402E"/>
    <w:rsid w:val="003C2EE0"/>
    <w:rsid w:val="003C5638"/>
    <w:rsid w:val="003D08E8"/>
    <w:rsid w:val="003D2FBD"/>
    <w:rsid w:val="003E21D2"/>
    <w:rsid w:val="003E563A"/>
    <w:rsid w:val="003E5849"/>
    <w:rsid w:val="003E5C7D"/>
    <w:rsid w:val="003E6C25"/>
    <w:rsid w:val="003F0B24"/>
    <w:rsid w:val="003F2760"/>
    <w:rsid w:val="003F6522"/>
    <w:rsid w:val="004074B4"/>
    <w:rsid w:val="00413321"/>
    <w:rsid w:val="00416038"/>
    <w:rsid w:val="00416A40"/>
    <w:rsid w:val="00422AB7"/>
    <w:rsid w:val="00423356"/>
    <w:rsid w:val="00425419"/>
    <w:rsid w:val="0043746D"/>
    <w:rsid w:val="00442F5B"/>
    <w:rsid w:val="0045098A"/>
    <w:rsid w:val="00455AD1"/>
    <w:rsid w:val="004566C8"/>
    <w:rsid w:val="00456FD4"/>
    <w:rsid w:val="004618AE"/>
    <w:rsid w:val="00470B18"/>
    <w:rsid w:val="00471376"/>
    <w:rsid w:val="00471C28"/>
    <w:rsid w:val="00473B1D"/>
    <w:rsid w:val="004764D1"/>
    <w:rsid w:val="0048052B"/>
    <w:rsid w:val="004824AF"/>
    <w:rsid w:val="004825F3"/>
    <w:rsid w:val="00487AF5"/>
    <w:rsid w:val="00487CC5"/>
    <w:rsid w:val="00493FD3"/>
    <w:rsid w:val="00496BD3"/>
    <w:rsid w:val="004977A4"/>
    <w:rsid w:val="004B38EA"/>
    <w:rsid w:val="004B42B9"/>
    <w:rsid w:val="004C1112"/>
    <w:rsid w:val="004D4741"/>
    <w:rsid w:val="004D4A73"/>
    <w:rsid w:val="004D60A4"/>
    <w:rsid w:val="004D6DF5"/>
    <w:rsid w:val="004D71C1"/>
    <w:rsid w:val="004D73CE"/>
    <w:rsid w:val="004F41AB"/>
    <w:rsid w:val="004F71FF"/>
    <w:rsid w:val="00501AB4"/>
    <w:rsid w:val="0050331E"/>
    <w:rsid w:val="00504F5D"/>
    <w:rsid w:val="00507AF4"/>
    <w:rsid w:val="00511214"/>
    <w:rsid w:val="00514093"/>
    <w:rsid w:val="005144BC"/>
    <w:rsid w:val="00514C8C"/>
    <w:rsid w:val="00516324"/>
    <w:rsid w:val="005218FC"/>
    <w:rsid w:val="005243FD"/>
    <w:rsid w:val="00527F5B"/>
    <w:rsid w:val="00532B19"/>
    <w:rsid w:val="00535740"/>
    <w:rsid w:val="00536340"/>
    <w:rsid w:val="005373FC"/>
    <w:rsid w:val="00537B78"/>
    <w:rsid w:val="0054228B"/>
    <w:rsid w:val="005440AD"/>
    <w:rsid w:val="005446B7"/>
    <w:rsid w:val="00546207"/>
    <w:rsid w:val="00546E06"/>
    <w:rsid w:val="00546EA6"/>
    <w:rsid w:val="00553C41"/>
    <w:rsid w:val="005540C3"/>
    <w:rsid w:val="00554D30"/>
    <w:rsid w:val="00556E8D"/>
    <w:rsid w:val="00562690"/>
    <w:rsid w:val="00562FC5"/>
    <w:rsid w:val="0056555A"/>
    <w:rsid w:val="0057105B"/>
    <w:rsid w:val="00571CA9"/>
    <w:rsid w:val="005729A9"/>
    <w:rsid w:val="00574FAE"/>
    <w:rsid w:val="005820EB"/>
    <w:rsid w:val="00592A82"/>
    <w:rsid w:val="00594A81"/>
    <w:rsid w:val="005A000F"/>
    <w:rsid w:val="005A04B4"/>
    <w:rsid w:val="005B00AD"/>
    <w:rsid w:val="005B11DA"/>
    <w:rsid w:val="005B1BA3"/>
    <w:rsid w:val="005B25AB"/>
    <w:rsid w:val="005B38DA"/>
    <w:rsid w:val="005C383C"/>
    <w:rsid w:val="005C3E9F"/>
    <w:rsid w:val="005C559F"/>
    <w:rsid w:val="005D4B39"/>
    <w:rsid w:val="005E24CD"/>
    <w:rsid w:val="005E4884"/>
    <w:rsid w:val="005F13CB"/>
    <w:rsid w:val="005F786F"/>
    <w:rsid w:val="00606DB1"/>
    <w:rsid w:val="006126A8"/>
    <w:rsid w:val="006135C1"/>
    <w:rsid w:val="00615E10"/>
    <w:rsid w:val="00622336"/>
    <w:rsid w:val="00622DCA"/>
    <w:rsid w:val="006255D9"/>
    <w:rsid w:val="00630DB2"/>
    <w:rsid w:val="0064255A"/>
    <w:rsid w:val="00645527"/>
    <w:rsid w:val="00653026"/>
    <w:rsid w:val="006705C6"/>
    <w:rsid w:val="00673A6B"/>
    <w:rsid w:val="00680C38"/>
    <w:rsid w:val="00682A88"/>
    <w:rsid w:val="00685EEE"/>
    <w:rsid w:val="0068715D"/>
    <w:rsid w:val="006901FE"/>
    <w:rsid w:val="00690F87"/>
    <w:rsid w:val="00697C4F"/>
    <w:rsid w:val="006A2A3E"/>
    <w:rsid w:val="006A4616"/>
    <w:rsid w:val="006A70D0"/>
    <w:rsid w:val="006B21F4"/>
    <w:rsid w:val="006B2E8F"/>
    <w:rsid w:val="006C2FB1"/>
    <w:rsid w:val="006C53CC"/>
    <w:rsid w:val="006C6F53"/>
    <w:rsid w:val="006C70BA"/>
    <w:rsid w:val="006C79B5"/>
    <w:rsid w:val="006D2379"/>
    <w:rsid w:val="006D2E75"/>
    <w:rsid w:val="006D343E"/>
    <w:rsid w:val="006D4F46"/>
    <w:rsid w:val="006D679B"/>
    <w:rsid w:val="006D78E5"/>
    <w:rsid w:val="006E0318"/>
    <w:rsid w:val="006E041A"/>
    <w:rsid w:val="006E1F92"/>
    <w:rsid w:val="006E2C83"/>
    <w:rsid w:val="006E47A6"/>
    <w:rsid w:val="006E649B"/>
    <w:rsid w:val="006E6CB6"/>
    <w:rsid w:val="006E6DF1"/>
    <w:rsid w:val="006F02C3"/>
    <w:rsid w:val="006F67C0"/>
    <w:rsid w:val="00700160"/>
    <w:rsid w:val="00701145"/>
    <w:rsid w:val="00701A1D"/>
    <w:rsid w:val="00701C99"/>
    <w:rsid w:val="007021C9"/>
    <w:rsid w:val="0070324D"/>
    <w:rsid w:val="00703368"/>
    <w:rsid w:val="0070443E"/>
    <w:rsid w:val="007047D6"/>
    <w:rsid w:val="007079A8"/>
    <w:rsid w:val="007101A6"/>
    <w:rsid w:val="00710E12"/>
    <w:rsid w:val="0071779F"/>
    <w:rsid w:val="007261A5"/>
    <w:rsid w:val="00726B1F"/>
    <w:rsid w:val="00732D8E"/>
    <w:rsid w:val="00733218"/>
    <w:rsid w:val="00736385"/>
    <w:rsid w:val="00740475"/>
    <w:rsid w:val="0074063F"/>
    <w:rsid w:val="0074205F"/>
    <w:rsid w:val="007433DA"/>
    <w:rsid w:val="007528FF"/>
    <w:rsid w:val="00753C56"/>
    <w:rsid w:val="007559AF"/>
    <w:rsid w:val="00755C1A"/>
    <w:rsid w:val="007609F0"/>
    <w:rsid w:val="00760FE6"/>
    <w:rsid w:val="00765001"/>
    <w:rsid w:val="00770A1E"/>
    <w:rsid w:val="00776DC4"/>
    <w:rsid w:val="0078129F"/>
    <w:rsid w:val="00782575"/>
    <w:rsid w:val="00785C38"/>
    <w:rsid w:val="00786302"/>
    <w:rsid w:val="007912C1"/>
    <w:rsid w:val="00791CD0"/>
    <w:rsid w:val="00793ACE"/>
    <w:rsid w:val="00795623"/>
    <w:rsid w:val="007A0E73"/>
    <w:rsid w:val="007A4CE8"/>
    <w:rsid w:val="007A5FD5"/>
    <w:rsid w:val="007B1577"/>
    <w:rsid w:val="007B4451"/>
    <w:rsid w:val="007B56CC"/>
    <w:rsid w:val="007B5B58"/>
    <w:rsid w:val="007B7591"/>
    <w:rsid w:val="007C13F0"/>
    <w:rsid w:val="007C322F"/>
    <w:rsid w:val="007C4A78"/>
    <w:rsid w:val="007C4C55"/>
    <w:rsid w:val="007D0C56"/>
    <w:rsid w:val="007D2246"/>
    <w:rsid w:val="007D2DAA"/>
    <w:rsid w:val="007D3345"/>
    <w:rsid w:val="007E399B"/>
    <w:rsid w:val="007E5012"/>
    <w:rsid w:val="007F094C"/>
    <w:rsid w:val="007F238E"/>
    <w:rsid w:val="007F3FB5"/>
    <w:rsid w:val="007F4319"/>
    <w:rsid w:val="007F6B04"/>
    <w:rsid w:val="007F6E4D"/>
    <w:rsid w:val="007F7F1E"/>
    <w:rsid w:val="008037C8"/>
    <w:rsid w:val="00803F4F"/>
    <w:rsid w:val="0080506F"/>
    <w:rsid w:val="0081523B"/>
    <w:rsid w:val="00816521"/>
    <w:rsid w:val="008171CA"/>
    <w:rsid w:val="00817781"/>
    <w:rsid w:val="00820989"/>
    <w:rsid w:val="00822A63"/>
    <w:rsid w:val="0082534B"/>
    <w:rsid w:val="00831663"/>
    <w:rsid w:val="00831FD3"/>
    <w:rsid w:val="00832783"/>
    <w:rsid w:val="00832F34"/>
    <w:rsid w:val="00834DB3"/>
    <w:rsid w:val="00836C82"/>
    <w:rsid w:val="00837421"/>
    <w:rsid w:val="00844BBB"/>
    <w:rsid w:val="00845FD7"/>
    <w:rsid w:val="00852B7F"/>
    <w:rsid w:val="0085344A"/>
    <w:rsid w:val="00854DCE"/>
    <w:rsid w:val="008551F1"/>
    <w:rsid w:val="00855CCF"/>
    <w:rsid w:val="00855D3C"/>
    <w:rsid w:val="00860EA7"/>
    <w:rsid w:val="0086121B"/>
    <w:rsid w:val="008616D0"/>
    <w:rsid w:val="00862CAB"/>
    <w:rsid w:val="00863797"/>
    <w:rsid w:val="008649CC"/>
    <w:rsid w:val="008650A9"/>
    <w:rsid w:val="00867799"/>
    <w:rsid w:val="008678A6"/>
    <w:rsid w:val="00870A77"/>
    <w:rsid w:val="008713B4"/>
    <w:rsid w:val="0087529F"/>
    <w:rsid w:val="00875FBB"/>
    <w:rsid w:val="00876A81"/>
    <w:rsid w:val="008825F5"/>
    <w:rsid w:val="00884B24"/>
    <w:rsid w:val="008853FD"/>
    <w:rsid w:val="00885CA2"/>
    <w:rsid w:val="00886670"/>
    <w:rsid w:val="0088685E"/>
    <w:rsid w:val="008875F4"/>
    <w:rsid w:val="00887C41"/>
    <w:rsid w:val="00896C98"/>
    <w:rsid w:val="008A2E28"/>
    <w:rsid w:val="008A5ABE"/>
    <w:rsid w:val="008A6F43"/>
    <w:rsid w:val="008A7003"/>
    <w:rsid w:val="008B13DE"/>
    <w:rsid w:val="008B20E0"/>
    <w:rsid w:val="008B3135"/>
    <w:rsid w:val="008B626B"/>
    <w:rsid w:val="008C3273"/>
    <w:rsid w:val="008C3406"/>
    <w:rsid w:val="008C5C21"/>
    <w:rsid w:val="008C6BF4"/>
    <w:rsid w:val="008D0F9E"/>
    <w:rsid w:val="008D1E69"/>
    <w:rsid w:val="008E2DE7"/>
    <w:rsid w:val="008F0C6D"/>
    <w:rsid w:val="008F1666"/>
    <w:rsid w:val="008F55F6"/>
    <w:rsid w:val="008F5EEF"/>
    <w:rsid w:val="00904CC3"/>
    <w:rsid w:val="00905633"/>
    <w:rsid w:val="00905D6C"/>
    <w:rsid w:val="00907501"/>
    <w:rsid w:val="009104DB"/>
    <w:rsid w:val="00916129"/>
    <w:rsid w:val="00916CD9"/>
    <w:rsid w:val="00920134"/>
    <w:rsid w:val="0093385B"/>
    <w:rsid w:val="00935847"/>
    <w:rsid w:val="009365CC"/>
    <w:rsid w:val="00936ABA"/>
    <w:rsid w:val="00940C1D"/>
    <w:rsid w:val="00942818"/>
    <w:rsid w:val="00946D6E"/>
    <w:rsid w:val="009503DB"/>
    <w:rsid w:val="009547CA"/>
    <w:rsid w:val="009561A2"/>
    <w:rsid w:val="009565A6"/>
    <w:rsid w:val="00956B46"/>
    <w:rsid w:val="00956F36"/>
    <w:rsid w:val="00961E2F"/>
    <w:rsid w:val="00962E35"/>
    <w:rsid w:val="0096585B"/>
    <w:rsid w:val="009661FD"/>
    <w:rsid w:val="00971724"/>
    <w:rsid w:val="009815BC"/>
    <w:rsid w:val="009849D1"/>
    <w:rsid w:val="00987B4C"/>
    <w:rsid w:val="00992943"/>
    <w:rsid w:val="009938B1"/>
    <w:rsid w:val="00994B01"/>
    <w:rsid w:val="00996ECA"/>
    <w:rsid w:val="009A0864"/>
    <w:rsid w:val="009A2FBD"/>
    <w:rsid w:val="009B008F"/>
    <w:rsid w:val="009B4E33"/>
    <w:rsid w:val="009B6793"/>
    <w:rsid w:val="009C1889"/>
    <w:rsid w:val="009C23F2"/>
    <w:rsid w:val="009C2A90"/>
    <w:rsid w:val="009C4CCD"/>
    <w:rsid w:val="009D07FE"/>
    <w:rsid w:val="009D6D34"/>
    <w:rsid w:val="009E521D"/>
    <w:rsid w:val="009F19A1"/>
    <w:rsid w:val="009F329F"/>
    <w:rsid w:val="009F443A"/>
    <w:rsid w:val="009F5449"/>
    <w:rsid w:val="00A01185"/>
    <w:rsid w:val="00A011ED"/>
    <w:rsid w:val="00A0143C"/>
    <w:rsid w:val="00A0365D"/>
    <w:rsid w:val="00A03A50"/>
    <w:rsid w:val="00A04CC1"/>
    <w:rsid w:val="00A05131"/>
    <w:rsid w:val="00A062FB"/>
    <w:rsid w:val="00A13AB5"/>
    <w:rsid w:val="00A23F77"/>
    <w:rsid w:val="00A25B9C"/>
    <w:rsid w:val="00A27D04"/>
    <w:rsid w:val="00A32325"/>
    <w:rsid w:val="00A336F5"/>
    <w:rsid w:val="00A35B69"/>
    <w:rsid w:val="00A4235A"/>
    <w:rsid w:val="00A4523C"/>
    <w:rsid w:val="00A50AA2"/>
    <w:rsid w:val="00A5160D"/>
    <w:rsid w:val="00A53BF4"/>
    <w:rsid w:val="00A6004D"/>
    <w:rsid w:val="00A60E8A"/>
    <w:rsid w:val="00A61B07"/>
    <w:rsid w:val="00A6277E"/>
    <w:rsid w:val="00A63BE9"/>
    <w:rsid w:val="00A67306"/>
    <w:rsid w:val="00A71B15"/>
    <w:rsid w:val="00A72C66"/>
    <w:rsid w:val="00A73580"/>
    <w:rsid w:val="00A739DF"/>
    <w:rsid w:val="00A74D7F"/>
    <w:rsid w:val="00A772C9"/>
    <w:rsid w:val="00A81264"/>
    <w:rsid w:val="00A82F56"/>
    <w:rsid w:val="00A862A5"/>
    <w:rsid w:val="00A91F21"/>
    <w:rsid w:val="00A928F5"/>
    <w:rsid w:val="00A9351D"/>
    <w:rsid w:val="00A94261"/>
    <w:rsid w:val="00A96361"/>
    <w:rsid w:val="00A966A0"/>
    <w:rsid w:val="00A96E00"/>
    <w:rsid w:val="00A97F13"/>
    <w:rsid w:val="00AA008A"/>
    <w:rsid w:val="00AA306E"/>
    <w:rsid w:val="00AA42EA"/>
    <w:rsid w:val="00AA4FFC"/>
    <w:rsid w:val="00AA5C2A"/>
    <w:rsid w:val="00AB1A0D"/>
    <w:rsid w:val="00AB2E17"/>
    <w:rsid w:val="00AB3D65"/>
    <w:rsid w:val="00AB474F"/>
    <w:rsid w:val="00AB4B2B"/>
    <w:rsid w:val="00AC393D"/>
    <w:rsid w:val="00AC54DB"/>
    <w:rsid w:val="00AC5DAB"/>
    <w:rsid w:val="00AE4452"/>
    <w:rsid w:val="00AE72CC"/>
    <w:rsid w:val="00AE7A2E"/>
    <w:rsid w:val="00AF0863"/>
    <w:rsid w:val="00AF0DCD"/>
    <w:rsid w:val="00AF247E"/>
    <w:rsid w:val="00AF5DC3"/>
    <w:rsid w:val="00B01616"/>
    <w:rsid w:val="00B06CF3"/>
    <w:rsid w:val="00B13038"/>
    <w:rsid w:val="00B13364"/>
    <w:rsid w:val="00B15ED9"/>
    <w:rsid w:val="00B172C8"/>
    <w:rsid w:val="00B2716A"/>
    <w:rsid w:val="00B32F71"/>
    <w:rsid w:val="00B37FF3"/>
    <w:rsid w:val="00B41CBA"/>
    <w:rsid w:val="00B54E21"/>
    <w:rsid w:val="00B5731C"/>
    <w:rsid w:val="00B66B57"/>
    <w:rsid w:val="00B74255"/>
    <w:rsid w:val="00B764E8"/>
    <w:rsid w:val="00B773D4"/>
    <w:rsid w:val="00B81413"/>
    <w:rsid w:val="00B87B70"/>
    <w:rsid w:val="00B90F28"/>
    <w:rsid w:val="00B91ABF"/>
    <w:rsid w:val="00B93765"/>
    <w:rsid w:val="00B93DB1"/>
    <w:rsid w:val="00B96E52"/>
    <w:rsid w:val="00B97E52"/>
    <w:rsid w:val="00BA244D"/>
    <w:rsid w:val="00BA5485"/>
    <w:rsid w:val="00BB1D60"/>
    <w:rsid w:val="00BB7603"/>
    <w:rsid w:val="00BC19A8"/>
    <w:rsid w:val="00BC1D68"/>
    <w:rsid w:val="00BC3602"/>
    <w:rsid w:val="00BC4D2F"/>
    <w:rsid w:val="00BC5CF1"/>
    <w:rsid w:val="00BD0610"/>
    <w:rsid w:val="00BD1785"/>
    <w:rsid w:val="00BD314B"/>
    <w:rsid w:val="00BD3E3A"/>
    <w:rsid w:val="00BD537E"/>
    <w:rsid w:val="00BE4024"/>
    <w:rsid w:val="00BF1503"/>
    <w:rsid w:val="00BF21F2"/>
    <w:rsid w:val="00C01861"/>
    <w:rsid w:val="00C01B3B"/>
    <w:rsid w:val="00C05283"/>
    <w:rsid w:val="00C27F05"/>
    <w:rsid w:val="00C327D7"/>
    <w:rsid w:val="00C34DC6"/>
    <w:rsid w:val="00C44712"/>
    <w:rsid w:val="00C479FC"/>
    <w:rsid w:val="00C602AB"/>
    <w:rsid w:val="00C60547"/>
    <w:rsid w:val="00C70C9B"/>
    <w:rsid w:val="00C72C3B"/>
    <w:rsid w:val="00C81930"/>
    <w:rsid w:val="00C85B04"/>
    <w:rsid w:val="00C91D87"/>
    <w:rsid w:val="00C931DD"/>
    <w:rsid w:val="00C9437C"/>
    <w:rsid w:val="00CA1D74"/>
    <w:rsid w:val="00CA2E79"/>
    <w:rsid w:val="00CA3315"/>
    <w:rsid w:val="00CA3FED"/>
    <w:rsid w:val="00CB0746"/>
    <w:rsid w:val="00CB59F7"/>
    <w:rsid w:val="00CB74B6"/>
    <w:rsid w:val="00CC024A"/>
    <w:rsid w:val="00CC02F5"/>
    <w:rsid w:val="00CC0DD9"/>
    <w:rsid w:val="00CC1461"/>
    <w:rsid w:val="00CC14EC"/>
    <w:rsid w:val="00CC2E15"/>
    <w:rsid w:val="00CC4FF8"/>
    <w:rsid w:val="00CC6446"/>
    <w:rsid w:val="00CC6493"/>
    <w:rsid w:val="00CD0A95"/>
    <w:rsid w:val="00CD1AA2"/>
    <w:rsid w:val="00CD3A26"/>
    <w:rsid w:val="00CD7608"/>
    <w:rsid w:val="00CE06C2"/>
    <w:rsid w:val="00CE1A3F"/>
    <w:rsid w:val="00CE20A1"/>
    <w:rsid w:val="00CF3835"/>
    <w:rsid w:val="00CF47E9"/>
    <w:rsid w:val="00CF4BEE"/>
    <w:rsid w:val="00CF53D6"/>
    <w:rsid w:val="00CF6968"/>
    <w:rsid w:val="00CF7AB0"/>
    <w:rsid w:val="00D0552B"/>
    <w:rsid w:val="00D10331"/>
    <w:rsid w:val="00D10B73"/>
    <w:rsid w:val="00D10CBC"/>
    <w:rsid w:val="00D117A3"/>
    <w:rsid w:val="00D122EF"/>
    <w:rsid w:val="00D26629"/>
    <w:rsid w:val="00D30316"/>
    <w:rsid w:val="00D312F3"/>
    <w:rsid w:val="00D344CD"/>
    <w:rsid w:val="00D36B16"/>
    <w:rsid w:val="00D4151F"/>
    <w:rsid w:val="00D41FBA"/>
    <w:rsid w:val="00D43090"/>
    <w:rsid w:val="00D462BC"/>
    <w:rsid w:val="00D46806"/>
    <w:rsid w:val="00D51379"/>
    <w:rsid w:val="00D53690"/>
    <w:rsid w:val="00D5455B"/>
    <w:rsid w:val="00D551C1"/>
    <w:rsid w:val="00D56A66"/>
    <w:rsid w:val="00D60917"/>
    <w:rsid w:val="00D63EA1"/>
    <w:rsid w:val="00D70404"/>
    <w:rsid w:val="00D7288D"/>
    <w:rsid w:val="00D80876"/>
    <w:rsid w:val="00D84D7E"/>
    <w:rsid w:val="00D856F1"/>
    <w:rsid w:val="00D932DC"/>
    <w:rsid w:val="00D93798"/>
    <w:rsid w:val="00D940E7"/>
    <w:rsid w:val="00DA0E77"/>
    <w:rsid w:val="00DA6C42"/>
    <w:rsid w:val="00DA731B"/>
    <w:rsid w:val="00DB086E"/>
    <w:rsid w:val="00DB349B"/>
    <w:rsid w:val="00DB6ABC"/>
    <w:rsid w:val="00DC1DCB"/>
    <w:rsid w:val="00DC663A"/>
    <w:rsid w:val="00DC67B1"/>
    <w:rsid w:val="00DD0DA0"/>
    <w:rsid w:val="00DD505E"/>
    <w:rsid w:val="00DD6969"/>
    <w:rsid w:val="00DE3290"/>
    <w:rsid w:val="00DE4566"/>
    <w:rsid w:val="00DE667B"/>
    <w:rsid w:val="00DF0896"/>
    <w:rsid w:val="00DF470C"/>
    <w:rsid w:val="00DF5675"/>
    <w:rsid w:val="00DF706C"/>
    <w:rsid w:val="00E0350E"/>
    <w:rsid w:val="00E0444D"/>
    <w:rsid w:val="00E04E1B"/>
    <w:rsid w:val="00E05803"/>
    <w:rsid w:val="00E1135E"/>
    <w:rsid w:val="00E12047"/>
    <w:rsid w:val="00E12EB5"/>
    <w:rsid w:val="00E17E27"/>
    <w:rsid w:val="00E20407"/>
    <w:rsid w:val="00E22946"/>
    <w:rsid w:val="00E23FA5"/>
    <w:rsid w:val="00E2406F"/>
    <w:rsid w:val="00E25DA8"/>
    <w:rsid w:val="00E26192"/>
    <w:rsid w:val="00E26196"/>
    <w:rsid w:val="00E323D2"/>
    <w:rsid w:val="00E35C6F"/>
    <w:rsid w:val="00E4061B"/>
    <w:rsid w:val="00E4692C"/>
    <w:rsid w:val="00E5379F"/>
    <w:rsid w:val="00E553B8"/>
    <w:rsid w:val="00E559C0"/>
    <w:rsid w:val="00E56B2F"/>
    <w:rsid w:val="00E5709E"/>
    <w:rsid w:val="00E60284"/>
    <w:rsid w:val="00E606E6"/>
    <w:rsid w:val="00E60D9A"/>
    <w:rsid w:val="00E63947"/>
    <w:rsid w:val="00E66B40"/>
    <w:rsid w:val="00E71CD7"/>
    <w:rsid w:val="00E76CD0"/>
    <w:rsid w:val="00E777C8"/>
    <w:rsid w:val="00E813C3"/>
    <w:rsid w:val="00E919C3"/>
    <w:rsid w:val="00E955F8"/>
    <w:rsid w:val="00E95BFC"/>
    <w:rsid w:val="00E96EDC"/>
    <w:rsid w:val="00EA3D19"/>
    <w:rsid w:val="00EA7AE9"/>
    <w:rsid w:val="00EB142E"/>
    <w:rsid w:val="00EB67E4"/>
    <w:rsid w:val="00EC0D9E"/>
    <w:rsid w:val="00EC1EED"/>
    <w:rsid w:val="00ED164F"/>
    <w:rsid w:val="00ED1FFF"/>
    <w:rsid w:val="00ED2F33"/>
    <w:rsid w:val="00ED39D8"/>
    <w:rsid w:val="00ED41A5"/>
    <w:rsid w:val="00EE1B6E"/>
    <w:rsid w:val="00EE4E8B"/>
    <w:rsid w:val="00EF30CB"/>
    <w:rsid w:val="00EF3300"/>
    <w:rsid w:val="00EF4458"/>
    <w:rsid w:val="00EF58A2"/>
    <w:rsid w:val="00EF6DB9"/>
    <w:rsid w:val="00EF7C62"/>
    <w:rsid w:val="00EF7D08"/>
    <w:rsid w:val="00F02377"/>
    <w:rsid w:val="00F079C3"/>
    <w:rsid w:val="00F079E7"/>
    <w:rsid w:val="00F12A02"/>
    <w:rsid w:val="00F1511A"/>
    <w:rsid w:val="00F2157F"/>
    <w:rsid w:val="00F2181E"/>
    <w:rsid w:val="00F21C99"/>
    <w:rsid w:val="00F300C1"/>
    <w:rsid w:val="00F30F91"/>
    <w:rsid w:val="00F32413"/>
    <w:rsid w:val="00F328D9"/>
    <w:rsid w:val="00F43CE0"/>
    <w:rsid w:val="00F448C2"/>
    <w:rsid w:val="00F45265"/>
    <w:rsid w:val="00F4611B"/>
    <w:rsid w:val="00F5024B"/>
    <w:rsid w:val="00F52D0D"/>
    <w:rsid w:val="00F5737E"/>
    <w:rsid w:val="00F623E9"/>
    <w:rsid w:val="00F64875"/>
    <w:rsid w:val="00F7503A"/>
    <w:rsid w:val="00F83F0A"/>
    <w:rsid w:val="00F85B54"/>
    <w:rsid w:val="00F92866"/>
    <w:rsid w:val="00F93D8B"/>
    <w:rsid w:val="00F94E70"/>
    <w:rsid w:val="00FA01DE"/>
    <w:rsid w:val="00FA055A"/>
    <w:rsid w:val="00FA3B11"/>
    <w:rsid w:val="00FA4AF3"/>
    <w:rsid w:val="00FB0F3A"/>
    <w:rsid w:val="00FB3382"/>
    <w:rsid w:val="00FC32CC"/>
    <w:rsid w:val="00FC370A"/>
    <w:rsid w:val="00FC41B3"/>
    <w:rsid w:val="00FD46D2"/>
    <w:rsid w:val="00FF5E49"/>
    <w:rsid w:val="00FF6ED4"/>
    <w:rsid w:val="00FF712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Body Text Indent 3"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750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90750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locked/>
    <w:rsid w:val="00907501"/>
    <w:rPr>
      <w:rFonts w:cs="Times New Roman"/>
      <w:sz w:val="18"/>
      <w:szCs w:val="18"/>
    </w:rPr>
  </w:style>
  <w:style w:type="paragraph" w:styleId="a4">
    <w:name w:val="footer"/>
    <w:basedOn w:val="a"/>
    <w:link w:val="Char0"/>
    <w:uiPriority w:val="99"/>
    <w:rsid w:val="00907501"/>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907501"/>
    <w:rPr>
      <w:rFonts w:cs="Times New Roman"/>
      <w:sz w:val="18"/>
      <w:szCs w:val="18"/>
    </w:rPr>
  </w:style>
  <w:style w:type="character" w:styleId="a5">
    <w:name w:val="Hyperlink"/>
    <w:basedOn w:val="a0"/>
    <w:uiPriority w:val="99"/>
    <w:rsid w:val="001B47F3"/>
    <w:rPr>
      <w:rFonts w:cs="Times New Roman"/>
      <w:color w:val="0000FF"/>
      <w:u w:val="single"/>
    </w:rPr>
  </w:style>
  <w:style w:type="paragraph" w:styleId="3">
    <w:name w:val="Body Text Indent 3"/>
    <w:basedOn w:val="a"/>
    <w:link w:val="3Char"/>
    <w:rsid w:val="00962E35"/>
    <w:pPr>
      <w:spacing w:after="120"/>
      <w:ind w:leftChars="200" w:left="420"/>
    </w:pPr>
    <w:rPr>
      <w:rFonts w:ascii="Times New Roman" w:hAnsi="Times New Roman"/>
      <w:sz w:val="16"/>
      <w:szCs w:val="16"/>
    </w:rPr>
  </w:style>
  <w:style w:type="character" w:customStyle="1" w:styleId="3Char">
    <w:name w:val="正文文本缩进 3 Char"/>
    <w:basedOn w:val="a0"/>
    <w:link w:val="3"/>
    <w:rsid w:val="00962E35"/>
    <w:rPr>
      <w:rFonts w:ascii="Times New Roman" w:hAnsi="Times New Roman"/>
      <w:sz w:val="16"/>
      <w:szCs w:val="16"/>
    </w:rPr>
  </w:style>
  <w:style w:type="paragraph" w:styleId="a6">
    <w:name w:val="Balloon Text"/>
    <w:basedOn w:val="a"/>
    <w:link w:val="Char1"/>
    <w:uiPriority w:val="99"/>
    <w:semiHidden/>
    <w:unhideWhenUsed/>
    <w:rsid w:val="00320EFE"/>
    <w:rPr>
      <w:sz w:val="18"/>
      <w:szCs w:val="18"/>
    </w:rPr>
  </w:style>
  <w:style w:type="character" w:customStyle="1" w:styleId="Char1">
    <w:name w:val="批注框文本 Char"/>
    <w:basedOn w:val="a0"/>
    <w:link w:val="a6"/>
    <w:uiPriority w:val="99"/>
    <w:semiHidden/>
    <w:rsid w:val="00320EFE"/>
    <w:rPr>
      <w:sz w:val="18"/>
      <w:szCs w:val="18"/>
    </w:rPr>
  </w:style>
  <w:style w:type="paragraph" w:styleId="a7">
    <w:name w:val="List Paragraph"/>
    <w:basedOn w:val="a"/>
    <w:uiPriority w:val="34"/>
    <w:qFormat/>
    <w:rsid w:val="00320EFE"/>
    <w:pPr>
      <w:ind w:firstLineChars="200" w:firstLine="420"/>
    </w:pPr>
  </w:style>
  <w:style w:type="paragraph" w:customStyle="1" w:styleId="1">
    <w:name w:val="1发文字号"/>
    <w:basedOn w:val="a"/>
    <w:rsid w:val="00011365"/>
    <w:pPr>
      <w:spacing w:line="540" w:lineRule="exact"/>
      <w:jc w:val="center"/>
    </w:pPr>
    <w:rPr>
      <w:rFonts w:ascii="仿宋_GB2312" w:eastAsia="仿宋_GB2312" w:hAnsi="Times New Roman"/>
      <w:spacing w:val="-4"/>
      <w:sz w:val="32"/>
      <w:szCs w:val="32"/>
    </w:rPr>
  </w:style>
  <w:style w:type="paragraph" w:styleId="a8">
    <w:name w:val="Plain Text"/>
    <w:basedOn w:val="a"/>
    <w:link w:val="Char2"/>
    <w:uiPriority w:val="99"/>
    <w:rsid w:val="00D7288D"/>
    <w:rPr>
      <w:rFonts w:ascii="宋体" w:hAnsi="Courier New" w:cs="Courier New"/>
      <w:szCs w:val="21"/>
    </w:rPr>
  </w:style>
  <w:style w:type="character" w:customStyle="1" w:styleId="Char2">
    <w:name w:val="纯文本 Char"/>
    <w:basedOn w:val="a0"/>
    <w:link w:val="a8"/>
    <w:uiPriority w:val="99"/>
    <w:rsid w:val="00D7288D"/>
    <w:rPr>
      <w:rFonts w:ascii="宋体" w:hAnsi="Courier New" w:cs="Courier New"/>
      <w:szCs w:val="21"/>
    </w:rPr>
  </w:style>
  <w:style w:type="character" w:styleId="a9">
    <w:name w:val="page number"/>
    <w:basedOn w:val="a0"/>
    <w:rsid w:val="00D7288D"/>
  </w:style>
  <w:style w:type="paragraph" w:styleId="aa">
    <w:name w:val="Normal (Web)"/>
    <w:basedOn w:val="a"/>
    <w:uiPriority w:val="99"/>
    <w:semiHidden/>
    <w:unhideWhenUsed/>
    <w:rsid w:val="00A53BF4"/>
    <w:pPr>
      <w:widowControl/>
      <w:spacing w:before="100" w:beforeAutospacing="1" w:after="100" w:afterAutospacing="1"/>
      <w:jc w:val="left"/>
    </w:pPr>
    <w:rPr>
      <w:rFonts w:ascii="宋体" w:hAnsi="宋体" w:cs="宋体"/>
      <w:kern w:val="0"/>
      <w:sz w:val="24"/>
      <w:szCs w:val="24"/>
    </w:rPr>
  </w:style>
  <w:style w:type="paragraph" w:styleId="ab">
    <w:name w:val="Date"/>
    <w:basedOn w:val="a"/>
    <w:next w:val="a"/>
    <w:link w:val="Char3"/>
    <w:uiPriority w:val="99"/>
    <w:semiHidden/>
    <w:unhideWhenUsed/>
    <w:rsid w:val="00685EEE"/>
    <w:pPr>
      <w:ind w:leftChars="2500" w:left="100"/>
    </w:pPr>
  </w:style>
  <w:style w:type="character" w:customStyle="1" w:styleId="Char3">
    <w:name w:val="日期 Char"/>
    <w:basedOn w:val="a0"/>
    <w:link w:val="ab"/>
    <w:uiPriority w:val="99"/>
    <w:semiHidden/>
    <w:rsid w:val="00685EEE"/>
  </w:style>
  <w:style w:type="paragraph" w:customStyle="1" w:styleId="10">
    <w:name w:val="纯文本1"/>
    <w:basedOn w:val="a"/>
    <w:rsid w:val="00870A77"/>
    <w:pPr>
      <w:adjustRightInd w:val="0"/>
      <w:textAlignment w:val="baseline"/>
    </w:pPr>
    <w:rPr>
      <w:rFonts w:ascii="宋体" w:hAnsi="Courier New"/>
      <w:szCs w:val="20"/>
    </w:rPr>
  </w:style>
  <w:style w:type="character" w:customStyle="1" w:styleId="da">
    <w:name w:val="da"/>
    <w:basedOn w:val="a0"/>
    <w:rsid w:val="00870A77"/>
  </w:style>
  <w:style w:type="paragraph" w:styleId="ac">
    <w:name w:val="Body Text Indent"/>
    <w:basedOn w:val="a"/>
    <w:link w:val="Char4"/>
    <w:rsid w:val="00870A77"/>
    <w:pPr>
      <w:spacing w:after="120"/>
      <w:ind w:leftChars="200" w:left="420"/>
    </w:pPr>
    <w:rPr>
      <w:rFonts w:ascii="Times New Roman" w:hAnsi="Times New Roman"/>
      <w:szCs w:val="20"/>
    </w:rPr>
  </w:style>
  <w:style w:type="character" w:customStyle="1" w:styleId="Char4">
    <w:name w:val="正文文本缩进 Char"/>
    <w:basedOn w:val="a0"/>
    <w:link w:val="ac"/>
    <w:rsid w:val="00870A77"/>
    <w:rPr>
      <w:rFonts w:ascii="Times New Roman" w:hAnsi="Times New Roman"/>
      <w:szCs w:val="20"/>
    </w:rPr>
  </w:style>
  <w:style w:type="paragraph" w:customStyle="1" w:styleId="30">
    <w:name w:val="纯文本3"/>
    <w:basedOn w:val="a"/>
    <w:uiPriority w:val="99"/>
    <w:rsid w:val="00870A77"/>
    <w:pPr>
      <w:adjustRightInd w:val="0"/>
      <w:textAlignment w:val="baseline"/>
    </w:pPr>
    <w:rPr>
      <w:rFonts w:ascii="宋体" w:hAnsi="Courier New"/>
      <w:szCs w:val="20"/>
    </w:rPr>
  </w:style>
  <w:style w:type="paragraph" w:customStyle="1" w:styleId="4">
    <w:name w:val="纯文本4"/>
    <w:basedOn w:val="a"/>
    <w:rsid w:val="00870A77"/>
    <w:pPr>
      <w:adjustRightInd w:val="0"/>
      <w:textAlignment w:val="baseline"/>
    </w:pPr>
    <w:rPr>
      <w:rFonts w:ascii="宋体" w:hAnsi="Courier New"/>
      <w:szCs w:val="20"/>
    </w:rPr>
  </w:style>
  <w:style w:type="paragraph" w:customStyle="1" w:styleId="Default">
    <w:name w:val="Default"/>
    <w:link w:val="DefaultChar"/>
    <w:rsid w:val="00870A77"/>
    <w:pPr>
      <w:widowControl w:val="0"/>
      <w:autoSpaceDE w:val="0"/>
      <w:autoSpaceDN w:val="0"/>
      <w:adjustRightInd w:val="0"/>
    </w:pPr>
    <w:rPr>
      <w:rFonts w:ascii="华文中宋" w:eastAsia="华文中宋" w:hAnsi="Times New Roman" w:cs="华文中宋"/>
      <w:color w:val="000000"/>
      <w:kern w:val="0"/>
      <w:sz w:val="24"/>
      <w:szCs w:val="24"/>
    </w:rPr>
  </w:style>
  <w:style w:type="character" w:customStyle="1" w:styleId="DefaultChar">
    <w:name w:val="Default Char"/>
    <w:basedOn w:val="a0"/>
    <w:link w:val="Default"/>
    <w:rsid w:val="00870A77"/>
    <w:rPr>
      <w:rFonts w:ascii="华文中宋" w:eastAsia="华文中宋" w:hAnsi="Times New Roman" w:cs="华文中宋"/>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750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90750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locked/>
    <w:rsid w:val="00907501"/>
    <w:rPr>
      <w:rFonts w:cs="Times New Roman"/>
      <w:sz w:val="18"/>
      <w:szCs w:val="18"/>
    </w:rPr>
  </w:style>
  <w:style w:type="paragraph" w:styleId="a4">
    <w:name w:val="footer"/>
    <w:basedOn w:val="a"/>
    <w:link w:val="Char0"/>
    <w:uiPriority w:val="99"/>
    <w:rsid w:val="00907501"/>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907501"/>
    <w:rPr>
      <w:rFonts w:cs="Times New Roman"/>
      <w:sz w:val="18"/>
      <w:szCs w:val="18"/>
    </w:rPr>
  </w:style>
  <w:style w:type="character" w:styleId="a5">
    <w:name w:val="Hyperlink"/>
    <w:basedOn w:val="a0"/>
    <w:uiPriority w:val="99"/>
    <w:rsid w:val="001B47F3"/>
    <w:rPr>
      <w:rFonts w:cs="Times New Roman"/>
      <w:color w:val="0000FF"/>
      <w:u w:val="single"/>
    </w:rPr>
  </w:style>
  <w:style w:type="paragraph" w:styleId="3">
    <w:name w:val="Body Text Indent 3"/>
    <w:basedOn w:val="a"/>
    <w:link w:val="3Char"/>
    <w:rsid w:val="00962E35"/>
    <w:pPr>
      <w:spacing w:after="120"/>
      <w:ind w:leftChars="200" w:left="420"/>
    </w:pPr>
    <w:rPr>
      <w:rFonts w:ascii="Times New Roman" w:hAnsi="Times New Roman"/>
      <w:sz w:val="16"/>
      <w:szCs w:val="16"/>
    </w:rPr>
  </w:style>
  <w:style w:type="character" w:customStyle="1" w:styleId="3Char">
    <w:name w:val="正文文本缩进 3 Char"/>
    <w:basedOn w:val="a0"/>
    <w:link w:val="3"/>
    <w:rsid w:val="00962E35"/>
    <w:rPr>
      <w:rFonts w:ascii="Times New Roman" w:hAnsi="Times New Roman"/>
      <w:sz w:val="16"/>
      <w:szCs w:val="16"/>
    </w:rPr>
  </w:style>
  <w:style w:type="paragraph" w:styleId="a6">
    <w:name w:val="Balloon Text"/>
    <w:basedOn w:val="a"/>
    <w:link w:val="Char1"/>
    <w:uiPriority w:val="99"/>
    <w:semiHidden/>
    <w:unhideWhenUsed/>
    <w:rsid w:val="00320EFE"/>
    <w:rPr>
      <w:sz w:val="18"/>
      <w:szCs w:val="18"/>
    </w:rPr>
  </w:style>
  <w:style w:type="character" w:customStyle="1" w:styleId="Char1">
    <w:name w:val="批注框文本 Char"/>
    <w:basedOn w:val="a0"/>
    <w:link w:val="a6"/>
    <w:uiPriority w:val="99"/>
    <w:semiHidden/>
    <w:rsid w:val="00320EFE"/>
    <w:rPr>
      <w:sz w:val="18"/>
      <w:szCs w:val="18"/>
    </w:rPr>
  </w:style>
  <w:style w:type="paragraph" w:styleId="a7">
    <w:name w:val="List Paragraph"/>
    <w:basedOn w:val="a"/>
    <w:uiPriority w:val="34"/>
    <w:qFormat/>
    <w:rsid w:val="00320EFE"/>
    <w:pPr>
      <w:ind w:firstLineChars="200" w:firstLine="420"/>
    </w:pPr>
  </w:style>
</w:styles>
</file>

<file path=word/webSettings.xml><?xml version="1.0" encoding="utf-8"?>
<w:webSettings xmlns:r="http://schemas.openxmlformats.org/officeDocument/2006/relationships" xmlns:w="http://schemas.openxmlformats.org/wordprocessingml/2006/main">
  <w:divs>
    <w:div w:id="1379010739">
      <w:bodyDiv w:val="1"/>
      <w:marLeft w:val="0"/>
      <w:marRight w:val="0"/>
      <w:marTop w:val="0"/>
      <w:marBottom w:val="0"/>
      <w:divBdr>
        <w:top w:val="none" w:sz="0" w:space="0" w:color="auto"/>
        <w:left w:val="none" w:sz="0" w:space="0" w:color="auto"/>
        <w:bottom w:val="none" w:sz="0" w:space="0" w:color="auto"/>
        <w:right w:val="none" w:sz="0" w:space="0" w:color="auto"/>
      </w:divBdr>
      <w:divsChild>
        <w:div w:id="840659484">
          <w:marLeft w:val="0"/>
          <w:marRight w:val="0"/>
          <w:marTop w:val="0"/>
          <w:marBottom w:val="0"/>
          <w:divBdr>
            <w:top w:val="none" w:sz="0" w:space="0" w:color="auto"/>
            <w:left w:val="none" w:sz="0" w:space="0" w:color="auto"/>
            <w:bottom w:val="none" w:sz="0" w:space="0" w:color="auto"/>
            <w:right w:val="none" w:sz="0" w:space="0" w:color="auto"/>
          </w:divBdr>
          <w:divsChild>
            <w:div w:id="403143641">
              <w:marLeft w:val="0"/>
              <w:marRight w:val="0"/>
              <w:marTop w:val="0"/>
              <w:marBottom w:val="0"/>
              <w:divBdr>
                <w:top w:val="none" w:sz="0" w:space="0" w:color="auto"/>
                <w:left w:val="none" w:sz="0" w:space="0" w:color="auto"/>
                <w:bottom w:val="none" w:sz="0" w:space="0" w:color="auto"/>
                <w:right w:val="none" w:sz="0" w:space="0" w:color="auto"/>
              </w:divBdr>
            </w:div>
            <w:div w:id="1899126180">
              <w:marLeft w:val="0"/>
              <w:marRight w:val="0"/>
              <w:marTop w:val="0"/>
              <w:marBottom w:val="0"/>
              <w:divBdr>
                <w:top w:val="none" w:sz="0" w:space="0" w:color="auto"/>
                <w:left w:val="none" w:sz="0" w:space="0" w:color="auto"/>
                <w:bottom w:val="none" w:sz="0" w:space="0" w:color="auto"/>
                <w:right w:val="none" w:sz="0" w:space="0" w:color="auto"/>
              </w:divBdr>
            </w:div>
            <w:div w:id="2072576844">
              <w:marLeft w:val="0"/>
              <w:marRight w:val="0"/>
              <w:marTop w:val="0"/>
              <w:marBottom w:val="0"/>
              <w:divBdr>
                <w:top w:val="none" w:sz="0" w:space="0" w:color="auto"/>
                <w:left w:val="none" w:sz="0" w:space="0" w:color="auto"/>
                <w:bottom w:val="none" w:sz="0" w:space="0" w:color="auto"/>
                <w:right w:val="none" w:sz="0" w:space="0" w:color="auto"/>
              </w:divBdr>
            </w:div>
            <w:div w:id="293603466">
              <w:marLeft w:val="0"/>
              <w:marRight w:val="0"/>
              <w:marTop w:val="0"/>
              <w:marBottom w:val="0"/>
              <w:divBdr>
                <w:top w:val="none" w:sz="0" w:space="0" w:color="auto"/>
                <w:left w:val="none" w:sz="0" w:space="0" w:color="auto"/>
                <w:bottom w:val="none" w:sz="0" w:space="0" w:color="auto"/>
                <w:right w:val="none" w:sz="0" w:space="0" w:color="auto"/>
              </w:divBdr>
            </w:div>
            <w:div w:id="817770437">
              <w:marLeft w:val="0"/>
              <w:marRight w:val="0"/>
              <w:marTop w:val="0"/>
              <w:marBottom w:val="0"/>
              <w:divBdr>
                <w:top w:val="none" w:sz="0" w:space="0" w:color="auto"/>
                <w:left w:val="none" w:sz="0" w:space="0" w:color="auto"/>
                <w:bottom w:val="none" w:sz="0" w:space="0" w:color="auto"/>
                <w:right w:val="none" w:sz="0" w:space="0" w:color="auto"/>
              </w:divBdr>
            </w:div>
            <w:div w:id="904221857">
              <w:marLeft w:val="0"/>
              <w:marRight w:val="0"/>
              <w:marTop w:val="0"/>
              <w:marBottom w:val="0"/>
              <w:divBdr>
                <w:top w:val="none" w:sz="0" w:space="0" w:color="auto"/>
                <w:left w:val="none" w:sz="0" w:space="0" w:color="auto"/>
                <w:bottom w:val="none" w:sz="0" w:space="0" w:color="auto"/>
                <w:right w:val="none" w:sz="0" w:space="0" w:color="auto"/>
              </w:divBdr>
            </w:div>
            <w:div w:id="879709581">
              <w:marLeft w:val="0"/>
              <w:marRight w:val="0"/>
              <w:marTop w:val="0"/>
              <w:marBottom w:val="0"/>
              <w:divBdr>
                <w:top w:val="none" w:sz="0" w:space="0" w:color="auto"/>
                <w:left w:val="none" w:sz="0" w:space="0" w:color="auto"/>
                <w:bottom w:val="none" w:sz="0" w:space="0" w:color="auto"/>
                <w:right w:val="none" w:sz="0" w:space="0" w:color="auto"/>
              </w:divBdr>
            </w:div>
            <w:div w:id="1218711207">
              <w:marLeft w:val="0"/>
              <w:marRight w:val="0"/>
              <w:marTop w:val="0"/>
              <w:marBottom w:val="0"/>
              <w:divBdr>
                <w:top w:val="none" w:sz="0" w:space="0" w:color="auto"/>
                <w:left w:val="none" w:sz="0" w:space="0" w:color="auto"/>
                <w:bottom w:val="none" w:sz="0" w:space="0" w:color="auto"/>
                <w:right w:val="none" w:sz="0" w:space="0" w:color="auto"/>
              </w:divBdr>
            </w:div>
            <w:div w:id="44095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01025">
      <w:bodyDiv w:val="1"/>
      <w:marLeft w:val="0"/>
      <w:marRight w:val="0"/>
      <w:marTop w:val="0"/>
      <w:marBottom w:val="0"/>
      <w:divBdr>
        <w:top w:val="none" w:sz="0" w:space="0" w:color="auto"/>
        <w:left w:val="none" w:sz="0" w:space="0" w:color="auto"/>
        <w:bottom w:val="none" w:sz="0" w:space="0" w:color="auto"/>
        <w:right w:val="none" w:sz="0" w:space="0" w:color="auto"/>
      </w:divBdr>
    </w:div>
    <w:div w:id="1666737686">
      <w:bodyDiv w:val="1"/>
      <w:marLeft w:val="0"/>
      <w:marRight w:val="0"/>
      <w:marTop w:val="0"/>
      <w:marBottom w:val="0"/>
      <w:divBdr>
        <w:top w:val="none" w:sz="0" w:space="0" w:color="auto"/>
        <w:left w:val="none" w:sz="0" w:space="0" w:color="auto"/>
        <w:bottom w:val="none" w:sz="0" w:space="0" w:color="auto"/>
        <w:right w:val="none" w:sz="0" w:space="0" w:color="auto"/>
      </w:divBdr>
      <w:divsChild>
        <w:div w:id="2091195210">
          <w:marLeft w:val="0"/>
          <w:marRight w:val="0"/>
          <w:marTop w:val="0"/>
          <w:marBottom w:val="0"/>
          <w:divBdr>
            <w:top w:val="none" w:sz="0" w:space="0" w:color="auto"/>
            <w:left w:val="none" w:sz="0" w:space="0" w:color="auto"/>
            <w:bottom w:val="none" w:sz="0" w:space="0" w:color="auto"/>
            <w:right w:val="none" w:sz="0" w:space="0" w:color="auto"/>
          </w:divBdr>
          <w:divsChild>
            <w:div w:id="717781237">
              <w:marLeft w:val="0"/>
              <w:marRight w:val="0"/>
              <w:marTop w:val="0"/>
              <w:marBottom w:val="0"/>
              <w:divBdr>
                <w:top w:val="none" w:sz="0" w:space="0" w:color="auto"/>
                <w:left w:val="none" w:sz="0" w:space="0" w:color="auto"/>
                <w:bottom w:val="none" w:sz="0" w:space="0" w:color="auto"/>
                <w:right w:val="none" w:sz="0" w:space="0" w:color="auto"/>
              </w:divBdr>
              <w:divsChild>
                <w:div w:id="479805569">
                  <w:marLeft w:val="0"/>
                  <w:marRight w:val="0"/>
                  <w:marTop w:val="0"/>
                  <w:marBottom w:val="0"/>
                  <w:divBdr>
                    <w:top w:val="none" w:sz="0" w:space="0" w:color="auto"/>
                    <w:left w:val="none" w:sz="0" w:space="0" w:color="auto"/>
                    <w:bottom w:val="none" w:sz="0" w:space="0" w:color="auto"/>
                    <w:right w:val="none" w:sz="0" w:space="0" w:color="auto"/>
                  </w:divBdr>
                  <w:divsChild>
                    <w:div w:id="187041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180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7DD4BE25BBB74C418463F49B0DFBFFAF" ma:contentTypeVersion="1" ma:contentTypeDescription="新建文档。" ma:contentTypeScope="" ma:versionID="aff9a3383a8a08e1c79ca29b48569231">
  <xsd:schema xmlns:xsd="http://www.w3.org/2001/XMLSchema" xmlns:xs="http://www.w3.org/2001/XMLSchema" xmlns:p="http://schemas.microsoft.com/office/2006/metadata/properties" xmlns:ns1="http://schemas.microsoft.com/sharepoint/v3" targetNamespace="http://schemas.microsoft.com/office/2006/metadata/properties" ma:root="true" ma:fieldsID="5107b0345c29e57748057d300629ff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计划开始日期" ma:description="“计划开始日期”是由“发布”功能创建的网站栏。它用于指定第一次向网站访问者显示此页面的日期和时间。" ma:hidden="true" ma:internalName="PublishingStartDate">
      <xsd:simpleType>
        <xsd:restriction base="dms:Unknown"/>
      </xsd:simpleType>
    </xsd:element>
    <xsd:element name="PublishingExpirationDate" ma:index="9" nillable="true" ma:displayName="计划结束日期" ma:description="“计划结束日期”是由“发布”功能创建的网站栏。它用于指定不再向网站访问者显示此页面的日期和时间。"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4B96D74-EB17-4D66-BDD3-636DAFFFAB56}"/>
</file>

<file path=customXml/itemProps2.xml><?xml version="1.0" encoding="utf-8"?>
<ds:datastoreItem xmlns:ds="http://schemas.openxmlformats.org/officeDocument/2006/customXml" ds:itemID="{10FE6616-1C98-40F1-BAE3-E8B32A458A00}"/>
</file>

<file path=customXml/itemProps3.xml><?xml version="1.0" encoding="utf-8"?>
<ds:datastoreItem xmlns:ds="http://schemas.openxmlformats.org/officeDocument/2006/customXml" ds:itemID="{D625578F-2E02-45B7-A648-067E08DB1318}"/>
</file>

<file path=customXml/itemProps4.xml><?xml version="1.0" encoding="utf-8"?>
<ds:datastoreItem xmlns:ds="http://schemas.openxmlformats.org/officeDocument/2006/customXml" ds:itemID="{049A6CDB-BECB-4856-8D8C-749B9DFB5CB5}"/>
</file>

<file path=docProps/app.xml><?xml version="1.0" encoding="utf-8"?>
<Properties xmlns="http://schemas.openxmlformats.org/officeDocument/2006/extended-properties" xmlns:vt="http://schemas.openxmlformats.org/officeDocument/2006/docPropsVTypes">
  <Template>Normal</Template>
  <TotalTime>1</TotalTime>
  <Pages>19</Pages>
  <Words>1399</Words>
  <Characters>7975</Characters>
  <Application>Microsoft Office Word</Application>
  <DocSecurity>0</DocSecurity>
  <Lines>66</Lines>
  <Paragraphs>18</Paragraphs>
  <ScaleCrop>false</ScaleCrop>
  <Company>Sinopec</Company>
  <LinksUpToDate>false</LinksUpToDate>
  <CharactersWithSpaces>9356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匿名用户</dc:creator>
  <cp:lastModifiedBy>奚志杰</cp:lastModifiedBy>
  <cp:revision>2</cp:revision>
  <cp:lastPrinted>2015-06-11T03:40:00Z</cp:lastPrinted>
  <dcterms:created xsi:type="dcterms:W3CDTF">2015-10-08T03:30:00Z</dcterms:created>
  <dcterms:modified xsi:type="dcterms:W3CDTF">2015-10-08T03:30:00Z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0x0101007DD4BE25BBB74C418463F49B0DFBFFAF</vt:lpwstr>
  </property>
</Properties>
</file>