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9" w:rsidRPr="00FE5D4C" w:rsidRDefault="00FE5D4C" w:rsidP="008C3039">
      <w:pPr>
        <w:snapToGrid w:val="0"/>
        <w:jc w:val="center"/>
        <w:rPr>
          <w:rFonts w:ascii="方正大标宋简体" w:eastAsia="方正大标宋简体" w:hint="eastAsia"/>
          <w:b/>
          <w:sz w:val="44"/>
          <w:szCs w:val="44"/>
        </w:rPr>
      </w:pPr>
      <w:r w:rsidRPr="00FE5D4C">
        <w:rPr>
          <w:rFonts w:ascii="方正大标宋简体" w:eastAsia="方正大标宋简体" w:hint="eastAsia"/>
          <w:b/>
          <w:sz w:val="44"/>
          <w:szCs w:val="44"/>
        </w:rPr>
        <w:t>石化机械</w:t>
      </w:r>
      <w:r w:rsidR="008C3039" w:rsidRPr="00FE5D4C">
        <w:rPr>
          <w:rFonts w:ascii="方正大标宋简体" w:eastAsia="方正大标宋简体" w:hint="eastAsia"/>
          <w:b/>
          <w:sz w:val="44"/>
          <w:szCs w:val="44"/>
        </w:rPr>
        <w:t>关于发布2022年“揭榜挂帅”</w:t>
      </w:r>
    </w:p>
    <w:p w:rsidR="00614601" w:rsidRPr="00FE5D4C" w:rsidRDefault="008C3039" w:rsidP="008C3039">
      <w:pPr>
        <w:snapToGrid w:val="0"/>
        <w:jc w:val="center"/>
        <w:rPr>
          <w:rFonts w:ascii="方正大标宋简体" w:eastAsia="方正大标宋简体" w:hint="eastAsia"/>
          <w:b/>
          <w:sz w:val="44"/>
          <w:szCs w:val="44"/>
        </w:rPr>
      </w:pPr>
      <w:r w:rsidRPr="00FE5D4C">
        <w:rPr>
          <w:rFonts w:ascii="方正大标宋简体" w:eastAsia="方正大标宋简体" w:hint="eastAsia"/>
          <w:b/>
          <w:sz w:val="44"/>
          <w:szCs w:val="44"/>
        </w:rPr>
        <w:t>科技项目榜单的通知</w:t>
      </w:r>
    </w:p>
    <w:p w:rsidR="008C3039" w:rsidRPr="00FE5D4C" w:rsidRDefault="008C3039">
      <w:pPr>
        <w:rPr>
          <w:rFonts w:ascii="仿宋_GB2312" w:eastAsia="仿宋_GB2312" w:hint="eastAsia"/>
          <w:b/>
          <w:sz w:val="32"/>
          <w:szCs w:val="32"/>
        </w:rPr>
      </w:pPr>
    </w:p>
    <w:p w:rsidR="008C3039" w:rsidRPr="00FE5D4C" w:rsidRDefault="008C3039" w:rsidP="000B7AC1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rPr>
          <w:rFonts w:ascii="仿宋_GB2312" w:eastAsia="仿宋_GB2312" w:hAnsi="微软雅黑" w:hint="eastAsia"/>
          <w:b/>
          <w:sz w:val="32"/>
          <w:szCs w:val="32"/>
        </w:rPr>
      </w:pP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各有关单位：</w:t>
      </w:r>
    </w:p>
    <w:p w:rsidR="008C3039" w:rsidRPr="00FE5D4C" w:rsidRDefault="00FE5D4C" w:rsidP="000B7AC1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="480"/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现</w:t>
      </w:r>
      <w:r w:rsidR="00322727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围绕</w:t>
      </w:r>
      <w:r w:rsidR="005143B0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重点领域“卡脖子“技术难题</w:t>
      </w:r>
      <w:r w:rsidR="008C3039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，面向</w:t>
      </w:r>
      <w:r w:rsidR="00175F99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全</w:t>
      </w:r>
      <w:r w:rsidR="008C3039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社会</w:t>
      </w:r>
      <w:r w:rsidR="005143B0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发布</w:t>
      </w:r>
      <w:r w:rsidR="008C3039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202</w:t>
      </w:r>
      <w:r w:rsidR="005143B0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2</w:t>
      </w:r>
      <w:r w:rsidR="008C3039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年“揭榜挂帅”科技项目</w:t>
      </w:r>
      <w:r w:rsidR="00322727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榜单</w:t>
      </w:r>
      <w:r w:rsidR="008C3039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，现将相关要求通知如下。</w:t>
      </w:r>
    </w:p>
    <w:p w:rsidR="008C3039" w:rsidRPr="00FE5D4C" w:rsidRDefault="008C3039" w:rsidP="000B7AC1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="480"/>
        <w:rPr>
          <w:rFonts w:ascii="仿宋_GB2312" w:eastAsia="仿宋_GB2312" w:hAnsi="微软雅黑" w:hint="eastAsia"/>
          <w:b/>
          <w:sz w:val="32"/>
          <w:szCs w:val="32"/>
        </w:rPr>
      </w:pPr>
      <w:r w:rsidRPr="00FE5D4C">
        <w:rPr>
          <w:rFonts w:ascii="仿宋_GB2312" w:eastAsia="仿宋_GB2312" w:hAnsi="微软雅黑" w:hint="eastAsia"/>
          <w:b/>
          <w:bCs/>
          <w:sz w:val="32"/>
          <w:szCs w:val="32"/>
          <w:bdr w:val="none" w:sz="0" w:space="0" w:color="auto" w:frame="1"/>
        </w:rPr>
        <w:t>一、榜单内容</w:t>
      </w:r>
    </w:p>
    <w:p w:rsidR="008C3039" w:rsidRPr="00FE5D4C" w:rsidRDefault="008C3039" w:rsidP="000B7AC1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="480"/>
        <w:rPr>
          <w:rFonts w:ascii="仿宋_GB2312" w:eastAsia="仿宋_GB2312" w:hAnsi="微软雅黑" w:hint="eastAsia"/>
          <w:b/>
          <w:sz w:val="32"/>
          <w:szCs w:val="32"/>
        </w:rPr>
      </w:pP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本批榜单包括“</w:t>
      </w:r>
      <w:r w:rsidR="005143B0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大规模压裂流场分析技术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”</w:t>
      </w:r>
      <w:r w:rsidR="005143B0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、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“</w:t>
      </w:r>
      <w:r w:rsidR="005143B0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基于阵列涡流及漏磁检测技术大通径管汇检测机器人开发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”</w:t>
      </w:r>
      <w:r w:rsidR="005143B0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两个榜单</w:t>
      </w:r>
      <w:r w:rsidR="0070709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（具体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见附件1</w:t>
      </w:r>
      <w:r w:rsidR="0070709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）。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通过公开征集揭榜方，</w:t>
      </w:r>
      <w:r w:rsidR="0070709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共同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解决制约</w:t>
      </w:r>
      <w:r w:rsidR="0017744D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中石化石油机械股份有限公司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重点</w:t>
      </w:r>
      <w:r w:rsidR="005143B0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产品竞争力提升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的关键核心问题。</w:t>
      </w:r>
    </w:p>
    <w:p w:rsidR="008C3039" w:rsidRPr="00FE5D4C" w:rsidRDefault="008C3039" w:rsidP="000B7AC1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="480"/>
        <w:rPr>
          <w:rFonts w:ascii="仿宋_GB2312" w:eastAsia="仿宋_GB2312" w:hAnsi="微软雅黑" w:hint="eastAsia"/>
          <w:b/>
          <w:sz w:val="32"/>
          <w:szCs w:val="32"/>
        </w:rPr>
      </w:pPr>
      <w:r w:rsidRPr="00FE5D4C">
        <w:rPr>
          <w:rFonts w:ascii="仿宋_GB2312" w:eastAsia="仿宋_GB2312" w:hAnsi="微软雅黑" w:hint="eastAsia"/>
          <w:b/>
          <w:bCs/>
          <w:sz w:val="32"/>
          <w:szCs w:val="32"/>
          <w:bdr w:val="none" w:sz="0" w:space="0" w:color="auto" w:frame="1"/>
        </w:rPr>
        <w:t>二、揭榜要求</w:t>
      </w:r>
    </w:p>
    <w:p w:rsidR="008C3039" w:rsidRPr="00FE5D4C" w:rsidRDefault="008C3039" w:rsidP="000B7AC1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="480"/>
        <w:rPr>
          <w:rFonts w:ascii="仿宋_GB2312" w:eastAsia="仿宋_GB2312" w:hAnsi="微软雅黑" w:hint="eastAsia"/>
          <w:b/>
          <w:sz w:val="32"/>
          <w:szCs w:val="32"/>
        </w:rPr>
      </w:pP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1.揭榜方应为有能力解决榜单任务的高校、科研院所、企业等独立法人实体。</w:t>
      </w:r>
    </w:p>
    <w:p w:rsidR="008C3039" w:rsidRPr="00FE5D4C" w:rsidRDefault="008C3039" w:rsidP="000B7AC1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="480"/>
        <w:rPr>
          <w:rFonts w:ascii="仿宋_GB2312" w:eastAsia="仿宋_GB2312" w:hAnsi="微软雅黑" w:hint="eastAsia"/>
          <w:b/>
          <w:sz w:val="32"/>
          <w:szCs w:val="32"/>
        </w:rPr>
      </w:pP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2.揭榜方应具备良好的科研道德和社会诚信，近三年内无不良信用记录或违法行为，对所提交材料真实性进行承诺。</w:t>
      </w:r>
    </w:p>
    <w:p w:rsidR="005143B0" w:rsidRPr="00FE5D4C" w:rsidRDefault="008C3039" w:rsidP="000B7AC1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="480"/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</w:pP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3.揭榜方具备能够满足项目实施的相应规模和水平的科研队伍，在揭榜的项目领域具有较强的技术储备，掌握项目领域相关核心自主知识产权。</w:t>
      </w:r>
    </w:p>
    <w:p w:rsidR="008C3039" w:rsidRPr="00FE5D4C" w:rsidRDefault="008C3039" w:rsidP="000B7AC1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="480"/>
        <w:rPr>
          <w:rFonts w:ascii="仿宋_GB2312" w:eastAsia="仿宋_GB2312" w:hAnsi="微软雅黑" w:hint="eastAsia"/>
          <w:b/>
          <w:sz w:val="32"/>
          <w:szCs w:val="32"/>
        </w:rPr>
      </w:pP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4.揭榜方提出的技术方案可行性高、</w:t>
      </w:r>
      <w:r w:rsidR="005143B0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预算合理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，能协助发榜方完成技术应用实施。</w:t>
      </w:r>
    </w:p>
    <w:p w:rsidR="008C3039" w:rsidRPr="00FE5D4C" w:rsidRDefault="00A32124" w:rsidP="000B7AC1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="480"/>
        <w:rPr>
          <w:rFonts w:ascii="仿宋_GB2312" w:eastAsia="仿宋_GB2312" w:hAnsi="微软雅黑" w:hint="eastAsia"/>
          <w:b/>
          <w:sz w:val="32"/>
          <w:szCs w:val="32"/>
        </w:rPr>
      </w:pP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5.</w:t>
      </w:r>
      <w:r w:rsidR="008C3039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符合榜单要求的其他条件。</w:t>
      </w:r>
    </w:p>
    <w:p w:rsidR="008C3039" w:rsidRPr="00FE5D4C" w:rsidRDefault="008C3039" w:rsidP="000B7AC1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="480"/>
        <w:rPr>
          <w:rFonts w:ascii="仿宋_GB2312" w:eastAsia="仿宋_GB2312" w:hAnsi="微软雅黑" w:hint="eastAsia"/>
          <w:b/>
          <w:sz w:val="32"/>
          <w:szCs w:val="32"/>
        </w:rPr>
      </w:pPr>
      <w:r w:rsidRPr="00FE5D4C">
        <w:rPr>
          <w:rFonts w:ascii="仿宋_GB2312" w:eastAsia="仿宋_GB2312" w:hAnsi="微软雅黑" w:hint="eastAsia"/>
          <w:b/>
          <w:bCs/>
          <w:sz w:val="32"/>
          <w:szCs w:val="32"/>
          <w:bdr w:val="none" w:sz="0" w:space="0" w:color="auto" w:frame="1"/>
        </w:rPr>
        <w:t>三、揭榜流程</w:t>
      </w:r>
    </w:p>
    <w:p w:rsidR="008C3039" w:rsidRPr="00FE5D4C" w:rsidRDefault="008C3039" w:rsidP="000B7AC1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="480"/>
        <w:rPr>
          <w:rFonts w:ascii="仿宋_GB2312" w:eastAsia="仿宋_GB2312" w:hAnsi="微软雅黑" w:hint="eastAsia"/>
          <w:b/>
          <w:sz w:val="32"/>
          <w:szCs w:val="32"/>
        </w:rPr>
      </w:pP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lastRenderedPageBreak/>
        <w:t>1.对接榜单。有意向揭榜的单位在榜单发布之日起，可与发榜方项目</w:t>
      </w:r>
      <w:r w:rsidR="002B5E75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联系人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（附件1）对接了解榜单细节内容，结合榜单具体需求及自身能力进行揭榜。</w:t>
      </w:r>
    </w:p>
    <w:p w:rsidR="002B5E75" w:rsidRPr="00FE5D4C" w:rsidRDefault="008C3039" w:rsidP="000B7AC1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="480"/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</w:pP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2.书面申报。意向揭榜单位按要求填写项目</w:t>
      </w:r>
      <w:r w:rsidR="002B5E75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揭榜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书</w:t>
      </w:r>
      <w:r w:rsidR="00540B3A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（附件2）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，提交相关附件材料。所有书面材料采用A</w:t>
      </w:r>
      <w:r w:rsidR="002B5E75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4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纸</w:t>
      </w:r>
      <w:r w:rsidR="00BC28FE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装订</w:t>
      </w:r>
      <w:r w:rsidR="002B5E75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，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一式</w:t>
      </w:r>
      <w:r w:rsidR="00030181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三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份，须签字盖章齐全。</w:t>
      </w:r>
    </w:p>
    <w:p w:rsidR="008C3039" w:rsidRPr="00FE5D4C" w:rsidRDefault="008C3039" w:rsidP="000B7AC1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="480"/>
        <w:rPr>
          <w:rFonts w:ascii="仿宋_GB2312" w:eastAsia="仿宋_GB2312" w:hAnsi="微软雅黑" w:hint="eastAsia"/>
          <w:b/>
          <w:sz w:val="32"/>
          <w:szCs w:val="32"/>
        </w:rPr>
      </w:pP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3.材料提交。202</w:t>
      </w:r>
      <w:r w:rsidR="002B5E75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2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年揭榜挂帅</w:t>
      </w:r>
      <w:bookmarkStart w:id="0" w:name="_GoBack"/>
      <w:bookmarkEnd w:id="0"/>
      <w:r w:rsidR="00030181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制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项目申报时间为</w:t>
      </w:r>
      <w:r w:rsidRPr="00FE5D4C">
        <w:rPr>
          <w:rFonts w:ascii="仿宋_GB2312" w:eastAsia="仿宋_GB2312" w:hAnsi="微软雅黑" w:hint="eastAsia"/>
          <w:b/>
          <w:bCs/>
          <w:sz w:val="32"/>
          <w:szCs w:val="32"/>
          <w:bdr w:val="none" w:sz="0" w:space="0" w:color="auto" w:frame="1"/>
        </w:rPr>
        <w:t>202</w:t>
      </w:r>
      <w:r w:rsidR="00A35E7F" w:rsidRPr="00FE5D4C">
        <w:rPr>
          <w:rFonts w:ascii="仿宋_GB2312" w:eastAsia="仿宋_GB2312" w:hAnsi="微软雅黑" w:hint="eastAsia"/>
          <w:b/>
          <w:bCs/>
          <w:sz w:val="32"/>
          <w:szCs w:val="32"/>
          <w:bdr w:val="none" w:sz="0" w:space="0" w:color="auto" w:frame="1"/>
        </w:rPr>
        <w:t>2</w:t>
      </w:r>
      <w:r w:rsidRPr="00FE5D4C">
        <w:rPr>
          <w:rFonts w:ascii="仿宋_GB2312" w:eastAsia="仿宋_GB2312" w:hAnsi="微软雅黑" w:hint="eastAsia"/>
          <w:b/>
          <w:bCs/>
          <w:sz w:val="32"/>
          <w:szCs w:val="32"/>
          <w:bdr w:val="none" w:sz="0" w:space="0" w:color="auto" w:frame="1"/>
        </w:rPr>
        <w:t>年</w:t>
      </w:r>
      <w:r w:rsidR="00A35E7F" w:rsidRPr="00FE5D4C">
        <w:rPr>
          <w:rFonts w:ascii="仿宋_GB2312" w:eastAsia="仿宋_GB2312" w:hAnsi="微软雅黑" w:hint="eastAsia"/>
          <w:b/>
          <w:bCs/>
          <w:sz w:val="32"/>
          <w:szCs w:val="32"/>
          <w:bdr w:val="none" w:sz="0" w:space="0" w:color="auto" w:frame="1"/>
        </w:rPr>
        <w:t>4</w:t>
      </w:r>
      <w:r w:rsidRPr="00FE5D4C">
        <w:rPr>
          <w:rFonts w:ascii="仿宋_GB2312" w:eastAsia="仿宋_GB2312" w:hAnsi="微软雅黑" w:hint="eastAsia"/>
          <w:b/>
          <w:bCs/>
          <w:sz w:val="32"/>
          <w:szCs w:val="32"/>
          <w:bdr w:val="none" w:sz="0" w:space="0" w:color="auto" w:frame="1"/>
        </w:rPr>
        <w:t>月</w:t>
      </w:r>
      <w:r w:rsidR="00A35E7F" w:rsidRPr="00FE5D4C">
        <w:rPr>
          <w:rFonts w:ascii="仿宋_GB2312" w:eastAsia="仿宋_GB2312" w:hAnsi="微软雅黑" w:hint="eastAsia"/>
          <w:b/>
          <w:bCs/>
          <w:sz w:val="32"/>
          <w:szCs w:val="32"/>
          <w:bdr w:val="none" w:sz="0" w:space="0" w:color="auto" w:frame="1"/>
        </w:rPr>
        <w:t>6</w:t>
      </w:r>
      <w:r w:rsidRPr="00FE5D4C">
        <w:rPr>
          <w:rFonts w:ascii="仿宋_GB2312" w:eastAsia="仿宋_GB2312" w:hAnsi="微软雅黑" w:hint="eastAsia"/>
          <w:b/>
          <w:bCs/>
          <w:sz w:val="32"/>
          <w:szCs w:val="32"/>
          <w:bdr w:val="none" w:sz="0" w:space="0" w:color="auto" w:frame="1"/>
        </w:rPr>
        <w:t>日至</w:t>
      </w:r>
      <w:r w:rsidR="00A35E7F" w:rsidRPr="00FE5D4C">
        <w:rPr>
          <w:rFonts w:ascii="仿宋_GB2312" w:eastAsia="仿宋_GB2312" w:hAnsi="微软雅黑" w:hint="eastAsia"/>
          <w:b/>
          <w:bCs/>
          <w:sz w:val="32"/>
          <w:szCs w:val="32"/>
          <w:bdr w:val="none" w:sz="0" w:space="0" w:color="auto" w:frame="1"/>
        </w:rPr>
        <w:t>4</w:t>
      </w:r>
      <w:r w:rsidRPr="00FE5D4C">
        <w:rPr>
          <w:rFonts w:ascii="仿宋_GB2312" w:eastAsia="仿宋_GB2312" w:hAnsi="微软雅黑" w:hint="eastAsia"/>
          <w:b/>
          <w:bCs/>
          <w:sz w:val="32"/>
          <w:szCs w:val="32"/>
          <w:bdr w:val="none" w:sz="0" w:space="0" w:color="auto" w:frame="1"/>
        </w:rPr>
        <w:t>月</w:t>
      </w:r>
      <w:r w:rsidR="00A35E7F" w:rsidRPr="00FE5D4C">
        <w:rPr>
          <w:rFonts w:ascii="仿宋_GB2312" w:eastAsia="仿宋_GB2312" w:hAnsi="微软雅黑" w:hint="eastAsia"/>
          <w:b/>
          <w:bCs/>
          <w:sz w:val="32"/>
          <w:szCs w:val="32"/>
          <w:bdr w:val="none" w:sz="0" w:space="0" w:color="auto" w:frame="1"/>
        </w:rPr>
        <w:t>18</w:t>
      </w:r>
      <w:r w:rsidRPr="00FE5D4C">
        <w:rPr>
          <w:rFonts w:ascii="仿宋_GB2312" w:eastAsia="仿宋_GB2312" w:hAnsi="微软雅黑" w:hint="eastAsia"/>
          <w:b/>
          <w:bCs/>
          <w:sz w:val="32"/>
          <w:szCs w:val="32"/>
          <w:bdr w:val="none" w:sz="0" w:space="0" w:color="auto" w:frame="1"/>
        </w:rPr>
        <w:t>日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，材料</w:t>
      </w:r>
      <w:r w:rsidR="00BC28FE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提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交至</w:t>
      </w:r>
      <w:r w:rsidR="00A35E7F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中石化石油机械股份有限公司科技质量部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，地址：湖北省武汉市东湖新技术开发区</w:t>
      </w:r>
      <w:r w:rsidR="00A22D82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光谷大道77号光谷金融港A2栋11楼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，邮编：</w:t>
      </w:r>
      <w:r w:rsidR="00A22D82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430205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，收件人：</w:t>
      </w:r>
      <w:r w:rsidR="00FA68E6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胡琼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。</w:t>
      </w:r>
    </w:p>
    <w:p w:rsidR="008C3039" w:rsidRPr="00FE5D4C" w:rsidRDefault="008C3039" w:rsidP="000B7AC1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="480"/>
        <w:rPr>
          <w:rFonts w:ascii="仿宋_GB2312" w:eastAsia="仿宋_GB2312" w:hAnsi="微软雅黑" w:hint="eastAsia"/>
          <w:b/>
          <w:sz w:val="32"/>
          <w:szCs w:val="32"/>
        </w:rPr>
      </w:pPr>
      <w:r w:rsidRPr="00FE5D4C">
        <w:rPr>
          <w:rFonts w:ascii="仿宋_GB2312" w:eastAsia="仿宋_GB2312" w:hAnsi="微软雅黑" w:hint="eastAsia"/>
          <w:b/>
          <w:bCs/>
          <w:sz w:val="32"/>
          <w:szCs w:val="32"/>
          <w:bdr w:val="none" w:sz="0" w:space="0" w:color="auto" w:frame="1"/>
        </w:rPr>
        <w:t>四、</w:t>
      </w:r>
      <w:r w:rsidR="00A22D82" w:rsidRPr="00FE5D4C">
        <w:rPr>
          <w:rFonts w:ascii="仿宋_GB2312" w:eastAsia="仿宋_GB2312" w:hAnsi="微软雅黑" w:hint="eastAsia"/>
          <w:b/>
          <w:bCs/>
          <w:sz w:val="32"/>
          <w:szCs w:val="32"/>
          <w:bdr w:val="none" w:sz="0" w:space="0" w:color="auto" w:frame="1"/>
        </w:rPr>
        <w:t>联系方式</w:t>
      </w:r>
    </w:p>
    <w:p w:rsidR="008C3039" w:rsidRPr="00FE5D4C" w:rsidRDefault="00FA68E6" w:rsidP="000B7AC1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="480"/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</w:pP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胡琼</w:t>
      </w:r>
      <w:r w:rsidR="008C3039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 </w:t>
      </w:r>
      <w:r w:rsidR="008C3039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 </w:t>
      </w:r>
      <w:r w:rsidR="008C3039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 </w:t>
      </w:r>
      <w:r w:rsidR="00030181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1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3554502286</w:t>
      </w:r>
      <w:r w:rsidR="0017744D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 xml:space="preserve">     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huqiong</w:t>
      </w:r>
      <w:r w:rsidR="00A22D82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.oset@sinopec.com</w:t>
      </w:r>
    </w:p>
    <w:p w:rsidR="008C3039" w:rsidRPr="00FE5D4C" w:rsidRDefault="008C3039" w:rsidP="000B7AC1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="480"/>
        <w:rPr>
          <w:rFonts w:ascii="仿宋_GB2312" w:eastAsia="仿宋_GB2312" w:hAnsi="微软雅黑" w:hint="eastAsia"/>
          <w:b/>
          <w:sz w:val="32"/>
          <w:szCs w:val="32"/>
        </w:rPr>
      </w:pP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 </w:t>
      </w:r>
    </w:p>
    <w:p w:rsidR="008C3039" w:rsidRPr="00FE5D4C" w:rsidRDefault="008C3039" w:rsidP="000B7AC1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="480"/>
        <w:rPr>
          <w:rFonts w:ascii="仿宋_GB2312" w:eastAsia="仿宋_GB2312" w:hAnsi="微软雅黑" w:hint="eastAsia"/>
          <w:b/>
          <w:sz w:val="32"/>
          <w:szCs w:val="32"/>
        </w:rPr>
      </w:pP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附件</w:t>
      </w:r>
      <w:r w:rsidR="0017744D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：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1.揭榜挂帅</w:t>
      </w:r>
      <w:r w:rsidR="00030181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制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项目榜单</w:t>
      </w:r>
    </w:p>
    <w:p w:rsidR="008C3039" w:rsidRPr="00FE5D4C" w:rsidRDefault="008C3039" w:rsidP="0017744D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Chars="447" w:firstLine="1436"/>
        <w:rPr>
          <w:rFonts w:ascii="仿宋_GB2312" w:eastAsia="仿宋_GB2312" w:hAnsi="微软雅黑" w:hint="eastAsia"/>
          <w:b/>
          <w:sz w:val="32"/>
          <w:szCs w:val="32"/>
        </w:rPr>
      </w:pP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2.</w:t>
      </w:r>
      <w:r w:rsidR="00030181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项目揭榜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书</w:t>
      </w:r>
    </w:p>
    <w:p w:rsidR="008C3039" w:rsidRPr="00FE5D4C" w:rsidRDefault="008C3039" w:rsidP="000B7AC1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="480"/>
        <w:rPr>
          <w:rFonts w:ascii="仿宋_GB2312" w:eastAsia="仿宋_GB2312" w:hAnsi="微软雅黑" w:hint="eastAsia"/>
          <w:b/>
          <w:sz w:val="32"/>
          <w:szCs w:val="32"/>
        </w:rPr>
      </w:pP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 </w:t>
      </w:r>
    </w:p>
    <w:p w:rsidR="00FE5D4C" w:rsidRDefault="008C3039" w:rsidP="00FE5D4C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="480"/>
        <w:jc w:val="both"/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</w:pP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 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 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 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 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 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 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 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 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 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 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 </w:t>
      </w:r>
      <w:r w:rsidR="0017744D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 xml:space="preserve">      </w:t>
      </w:r>
      <w:r w:rsid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石化机械</w:t>
      </w:r>
    </w:p>
    <w:p w:rsidR="008C3039" w:rsidRPr="00FE5D4C" w:rsidRDefault="008C3039" w:rsidP="0017744D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Chars="1397" w:firstLine="4488"/>
        <w:jc w:val="both"/>
        <w:rPr>
          <w:rFonts w:ascii="仿宋_GB2312" w:eastAsia="仿宋_GB2312" w:hint="eastAsia"/>
          <w:b/>
          <w:sz w:val="32"/>
          <w:szCs w:val="32"/>
        </w:rPr>
      </w:pP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2022年</w:t>
      </w:r>
      <w:r w:rsidR="001C6A1B"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4</w:t>
      </w:r>
      <w:r w:rsidRPr="00FE5D4C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月1日</w:t>
      </w:r>
    </w:p>
    <w:sectPr w:rsidR="008C3039" w:rsidRPr="00FE5D4C" w:rsidSect="00FE5D4C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308" w:rsidRDefault="00E81308" w:rsidP="000B7AC1">
      <w:r>
        <w:separator/>
      </w:r>
    </w:p>
  </w:endnote>
  <w:endnote w:type="continuationSeparator" w:id="1">
    <w:p w:rsidR="00E81308" w:rsidRDefault="00E81308" w:rsidP="000B7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9480"/>
      <w:docPartObj>
        <w:docPartGallery w:val="Page Numbers (Bottom of Page)"/>
        <w:docPartUnique/>
      </w:docPartObj>
    </w:sdtPr>
    <w:sdtContent>
      <w:p w:rsidR="00FE5D4C" w:rsidRDefault="00FE5D4C">
        <w:pPr>
          <w:pStyle w:val="a6"/>
          <w:jc w:val="center"/>
        </w:pPr>
        <w:r w:rsidRPr="00FE5D4C">
          <w:rPr>
            <w:rFonts w:asciiTheme="minorEastAsia" w:hAnsiTheme="minorEastAsia" w:hint="eastAsia"/>
            <w:sz w:val="28"/>
            <w:szCs w:val="28"/>
          </w:rPr>
          <w:t>—</w:t>
        </w:r>
        <w:r w:rsidRPr="00FE5D4C">
          <w:rPr>
            <w:rFonts w:asciiTheme="minorEastAsia" w:hAnsiTheme="minorEastAsia"/>
            <w:sz w:val="28"/>
            <w:szCs w:val="28"/>
          </w:rPr>
          <w:fldChar w:fldCharType="begin"/>
        </w:r>
        <w:r w:rsidRPr="00FE5D4C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FE5D4C">
          <w:rPr>
            <w:rFonts w:asciiTheme="minorEastAsia" w:hAnsiTheme="minorEastAsia"/>
            <w:sz w:val="28"/>
            <w:szCs w:val="28"/>
          </w:rPr>
          <w:fldChar w:fldCharType="separate"/>
        </w:r>
        <w:r w:rsidR="0017744D" w:rsidRPr="0017744D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FE5D4C">
          <w:rPr>
            <w:rFonts w:asciiTheme="minorEastAsia" w:hAnsiTheme="minorEastAsia"/>
            <w:sz w:val="28"/>
            <w:szCs w:val="28"/>
          </w:rPr>
          <w:fldChar w:fldCharType="end"/>
        </w:r>
        <w:r w:rsidRPr="00FE5D4C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FE5D4C" w:rsidRDefault="00FE5D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308" w:rsidRDefault="00E81308" w:rsidP="000B7AC1">
      <w:r>
        <w:separator/>
      </w:r>
    </w:p>
  </w:footnote>
  <w:footnote w:type="continuationSeparator" w:id="1">
    <w:p w:rsidR="00E81308" w:rsidRDefault="00E81308" w:rsidP="000B7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63D"/>
    <w:rsid w:val="000035AE"/>
    <w:rsid w:val="00030181"/>
    <w:rsid w:val="000B7AC1"/>
    <w:rsid w:val="00175F99"/>
    <w:rsid w:val="0017744D"/>
    <w:rsid w:val="001C6A1B"/>
    <w:rsid w:val="00236B79"/>
    <w:rsid w:val="00241BB7"/>
    <w:rsid w:val="002B5E75"/>
    <w:rsid w:val="00322727"/>
    <w:rsid w:val="0045663D"/>
    <w:rsid w:val="004C3DA1"/>
    <w:rsid w:val="005143B0"/>
    <w:rsid w:val="005209B5"/>
    <w:rsid w:val="00540B3A"/>
    <w:rsid w:val="00545F1E"/>
    <w:rsid w:val="00614601"/>
    <w:rsid w:val="006A6589"/>
    <w:rsid w:val="0070709C"/>
    <w:rsid w:val="008170AF"/>
    <w:rsid w:val="008C1F0A"/>
    <w:rsid w:val="008C3039"/>
    <w:rsid w:val="008D5A9E"/>
    <w:rsid w:val="00A22D82"/>
    <w:rsid w:val="00A32124"/>
    <w:rsid w:val="00A35E7F"/>
    <w:rsid w:val="00A9691B"/>
    <w:rsid w:val="00AC1853"/>
    <w:rsid w:val="00BC28FE"/>
    <w:rsid w:val="00DE1D15"/>
    <w:rsid w:val="00DF6201"/>
    <w:rsid w:val="00E81308"/>
    <w:rsid w:val="00EE18DC"/>
    <w:rsid w:val="00F331B5"/>
    <w:rsid w:val="00FA68E6"/>
    <w:rsid w:val="00FE5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0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3039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B7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B7AC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B7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B7A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943BD3640B96C47BF4D4B8C22CAAC8C" ma:contentTypeVersion="1" ma:contentTypeDescription="新建文档。" ma:contentTypeScope="" ma:versionID="713647c7a292bef83717f5a50a32e1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668173-C1CF-4E75-84E6-C6D358764D8F}"/>
</file>

<file path=customXml/itemProps2.xml><?xml version="1.0" encoding="utf-8"?>
<ds:datastoreItem xmlns:ds="http://schemas.openxmlformats.org/officeDocument/2006/customXml" ds:itemID="{49E6F927-0683-4117-B697-D3D95A492398}"/>
</file>

<file path=customXml/itemProps3.xml><?xml version="1.0" encoding="utf-8"?>
<ds:datastoreItem xmlns:ds="http://schemas.openxmlformats.org/officeDocument/2006/customXml" ds:itemID="{DFFEB117-33B7-47FE-B06E-0F92E880A4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>china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孙海涛</cp:lastModifiedBy>
  <cp:revision>2</cp:revision>
  <dcterms:created xsi:type="dcterms:W3CDTF">2022-04-01T02:42:00Z</dcterms:created>
  <dcterms:modified xsi:type="dcterms:W3CDTF">2022-04-01T02:42:00Z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0x010100F943BD3640B96C47BF4D4B8C22CAAC8C</vt:lpwstr>
  </property>
</Properties>
</file>